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2CB42" w14:textId="47D24657" w:rsidR="0047408E" w:rsidRPr="004B6F45" w:rsidRDefault="007A36CD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3GPP TSG-RAN WG2 Meeting #104</w:t>
      </w:r>
      <w:r w:rsidR="0047408E" w:rsidRPr="004B6F45">
        <w:rPr>
          <w:bCs/>
          <w:sz w:val="24"/>
          <w:szCs w:val="24"/>
          <w:lang w:eastAsia="ja-JP"/>
        </w:rPr>
        <w:tab/>
      </w:r>
      <w:r w:rsidR="002F1414">
        <w:rPr>
          <w:bCs/>
          <w:sz w:val="24"/>
          <w:szCs w:val="24"/>
          <w:lang w:eastAsia="ja-JP"/>
        </w:rPr>
        <w:t>R2-</w:t>
      </w:r>
      <w:r w:rsidR="004C4532" w:rsidRPr="004C4532">
        <w:rPr>
          <w:rFonts w:cs="Arial"/>
          <w:sz w:val="20"/>
        </w:rPr>
        <w:t xml:space="preserve"> </w:t>
      </w:r>
      <w:bookmarkStart w:id="0" w:name="_GoBack"/>
      <w:r w:rsidR="004C4532" w:rsidRPr="004C4532">
        <w:rPr>
          <w:sz w:val="24"/>
        </w:rPr>
        <w:t>1816605</w:t>
      </w:r>
      <w:bookmarkEnd w:id="0"/>
    </w:p>
    <w:p w14:paraId="275C7327" w14:textId="28ECBDD8" w:rsidR="0047408E" w:rsidRDefault="00896FEA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Spokane</w:t>
      </w:r>
      <w:r w:rsidR="00D76DED" w:rsidRPr="00D76DED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US</w:t>
      </w:r>
      <w:r w:rsidR="00D76DED" w:rsidRPr="00D76DED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12</w:t>
      </w:r>
      <w:r w:rsidR="004C4532">
        <w:rPr>
          <w:bCs/>
          <w:sz w:val="24"/>
          <w:szCs w:val="24"/>
          <w:lang w:eastAsia="ja-JP"/>
        </w:rPr>
        <w:t>nd</w:t>
      </w:r>
      <w:r w:rsidR="00D76DED" w:rsidRPr="00D76DED">
        <w:rPr>
          <w:bCs/>
          <w:sz w:val="24"/>
          <w:szCs w:val="24"/>
          <w:lang w:eastAsia="ja-JP"/>
        </w:rPr>
        <w:t xml:space="preserve"> - </w:t>
      </w:r>
      <w:r>
        <w:rPr>
          <w:bCs/>
          <w:sz w:val="24"/>
          <w:szCs w:val="24"/>
          <w:lang w:eastAsia="ja-JP"/>
        </w:rPr>
        <w:t>16</w:t>
      </w:r>
      <w:r w:rsidR="00D76DED" w:rsidRPr="00D76DED">
        <w:rPr>
          <w:bCs/>
          <w:sz w:val="24"/>
          <w:szCs w:val="24"/>
          <w:lang w:eastAsia="ja-JP"/>
        </w:rPr>
        <w:t xml:space="preserve">th </w:t>
      </w:r>
      <w:r>
        <w:rPr>
          <w:bCs/>
          <w:sz w:val="24"/>
          <w:szCs w:val="24"/>
          <w:lang w:eastAsia="ja-JP"/>
        </w:rPr>
        <w:t>Nov</w:t>
      </w:r>
      <w:r w:rsidRPr="00D76DED">
        <w:rPr>
          <w:bCs/>
          <w:sz w:val="24"/>
          <w:szCs w:val="24"/>
          <w:lang w:eastAsia="ja-JP"/>
        </w:rPr>
        <w:t xml:space="preserve"> </w:t>
      </w:r>
      <w:r w:rsidR="00D76DED" w:rsidRPr="00D76DED">
        <w:rPr>
          <w:bCs/>
          <w:sz w:val="24"/>
          <w:szCs w:val="24"/>
          <w:lang w:eastAsia="ja-JP"/>
        </w:rPr>
        <w:t>2018</w:t>
      </w:r>
      <w:r w:rsidR="00B55AED">
        <w:rPr>
          <w:bCs/>
          <w:sz w:val="24"/>
          <w:szCs w:val="24"/>
          <w:lang w:eastAsia="ja-JP"/>
        </w:rPr>
        <w:tab/>
      </w:r>
    </w:p>
    <w:p w14:paraId="20BA6048" w14:textId="77777777" w:rsidR="0047408E" w:rsidRPr="00785D5A" w:rsidRDefault="0047408E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290C7E14" w14:textId="1D3BCE94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4C4532" w:rsidRPr="004C4532">
        <w:rPr>
          <w:b/>
          <w:noProof/>
          <w:sz w:val="24"/>
        </w:rPr>
        <w:t>11.2.1.1</w:t>
      </w:r>
    </w:p>
    <w:p w14:paraId="5F4D8986" w14:textId="7777777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>Huawei, Hisicion</w:t>
      </w:r>
    </w:p>
    <w:p w14:paraId="3CA1C5BA" w14:textId="77777777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1" w:name="OLE_LINK1"/>
      <w:bookmarkStart w:id="2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F92649">
        <w:rPr>
          <w:b/>
          <w:noProof/>
          <w:sz w:val="24"/>
        </w:rPr>
        <w:t xml:space="preserve">consideration on </w:t>
      </w:r>
      <w:r w:rsidR="003F379C">
        <w:rPr>
          <w:b/>
          <w:noProof/>
          <w:sz w:val="24"/>
        </w:rPr>
        <w:t>2-step RACH parameters and grant</w:t>
      </w:r>
    </w:p>
    <w:p w14:paraId="252B4790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1"/>
      <w:bookmarkEnd w:id="2"/>
    </w:p>
    <w:p w14:paraId="086534BC" w14:textId="77777777" w:rsidR="0047408E" w:rsidRPr="002000A7" w:rsidRDefault="0047408E" w:rsidP="0047408E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2DA4C679" w14:textId="77777777" w:rsidR="00E55D02" w:rsidRPr="00E55D02" w:rsidRDefault="00E55D02" w:rsidP="00E55D02">
      <w:pPr>
        <w:pStyle w:val="Doc-title"/>
        <w:ind w:left="0" w:firstLine="0"/>
        <w:rPr>
          <w:lang w:val="en-US"/>
        </w:rPr>
      </w:pPr>
      <w:r w:rsidRPr="00E55D02">
        <w:rPr>
          <w:lang w:val="en-US"/>
        </w:rPr>
        <w:t>In RAN2#103</w:t>
      </w:r>
      <w:r w:rsidR="008735FB">
        <w:rPr>
          <w:lang w:val="en-US"/>
        </w:rPr>
        <w:t xml:space="preserve"> [1]</w:t>
      </w:r>
      <w:r w:rsidRPr="00E55D02">
        <w:rPr>
          <w:lang w:val="en-US"/>
        </w:rPr>
        <w:t xml:space="preserve">, it was agreed that 2-step RACH is applicable to all </w:t>
      </w:r>
      <w:bookmarkStart w:id="3" w:name="OLE_LINK35"/>
      <w:r w:rsidRPr="00E55D02">
        <w:rPr>
          <w:lang w:val="en-US"/>
        </w:rPr>
        <w:t xml:space="preserve">scenarios </w:t>
      </w:r>
      <w:bookmarkEnd w:id="3"/>
      <w:r w:rsidRPr="00E55D02">
        <w:rPr>
          <w:lang w:val="en-US"/>
        </w:rPr>
        <w:t>where RACH is used:</w:t>
      </w:r>
    </w:p>
    <w:p w14:paraId="255ECFF3" w14:textId="77777777" w:rsidR="00E55D02" w:rsidRPr="00E55D02" w:rsidRDefault="00E55D02" w:rsidP="00E55D02">
      <w:pPr>
        <w:pStyle w:val="Agreement"/>
        <w:rPr>
          <w:rFonts w:cs="Arial"/>
        </w:rPr>
      </w:pPr>
      <w:r w:rsidRPr="00E55D02">
        <w:rPr>
          <w:rFonts w:cs="Arial"/>
          <w:lang w:val="en-US"/>
        </w:rPr>
        <w:t xml:space="preserve">RAN2 assumes that all Random access triggers in 38.300 9.2.6 may be applicable for 2-step CBRA. </w:t>
      </w:r>
    </w:p>
    <w:p w14:paraId="0E4505C5" w14:textId="77777777" w:rsidR="00E55D02" w:rsidRDefault="00E55D02" w:rsidP="0030648E">
      <w:r>
        <w:t>In</w:t>
      </w:r>
      <w:r w:rsidR="00EE3600">
        <w:t xml:space="preserve"> RAN2#103bis</w:t>
      </w:r>
      <w:r w:rsidR="008735FB">
        <w:t xml:space="preserve"> [2]</w:t>
      </w:r>
      <w:r w:rsidR="00EE3600">
        <w:t xml:space="preserve">, </w:t>
      </w:r>
      <w:r>
        <w:t>it was further</w:t>
      </w:r>
      <w:r w:rsidR="00EE3600">
        <w:t xml:space="preserve"> agreed</w:t>
      </w:r>
      <w:r>
        <w:t xml:space="preserve"> that </w:t>
      </w:r>
      <w:r w:rsidRPr="00E55D02">
        <w:rPr>
          <w:rFonts w:cs="Arial"/>
          <w:lang w:val="en-US"/>
        </w:rPr>
        <w:t>2-step RACH</w:t>
      </w:r>
      <w:r>
        <w:rPr>
          <w:rFonts w:cs="Arial"/>
          <w:lang w:val="en-US"/>
        </w:rPr>
        <w:t xml:space="preserve"> is applicable to </w:t>
      </w:r>
      <w:r w:rsidRPr="00E55D02">
        <w:rPr>
          <w:rFonts w:cs="Arial"/>
          <w:lang w:val="en-US"/>
        </w:rPr>
        <w:t>scenarios</w:t>
      </w:r>
      <w:r>
        <w:rPr>
          <w:rFonts w:cs="Arial"/>
          <w:lang w:val="en-US"/>
        </w:rPr>
        <w:t xml:space="preserve"> with some caveats: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E3600" w14:paraId="23A003F1" w14:textId="77777777" w:rsidTr="00EE3600">
        <w:tc>
          <w:tcPr>
            <w:tcW w:w="8296" w:type="dxa"/>
          </w:tcPr>
          <w:p w14:paraId="08FB16A2" w14:textId="77777777" w:rsidR="00EE3600" w:rsidRPr="00E55D02" w:rsidRDefault="00E55D02" w:rsidP="00EE3600">
            <w:pPr>
              <w:pStyle w:val="Doc-text2"/>
              <w:numPr>
                <w:ilvl w:val="0"/>
                <w:numId w:val="25"/>
              </w:numPr>
              <w:tabs>
                <w:tab w:val="clear" w:pos="1622"/>
              </w:tabs>
              <w:overflowPunct/>
              <w:autoSpaceDE/>
              <w:autoSpaceDN/>
              <w:adjustRightInd/>
              <w:textAlignment w:val="auto"/>
              <w:rPr>
                <w:b/>
              </w:rPr>
            </w:pPr>
            <w:r w:rsidRPr="00E55D02">
              <w:rPr>
                <w:b/>
              </w:rPr>
              <w:t>As a baseline, all the triggers for 4-step RACH are also applicable to 2-step RACH with the following caveats: 1-) SI request, BFR cases need further study. 2-) How timing advance and grants are obtained for first message should be taken into account.</w:t>
            </w:r>
          </w:p>
        </w:tc>
      </w:tr>
    </w:tbl>
    <w:p w14:paraId="1812A7E2" w14:textId="77777777" w:rsidR="00F92649" w:rsidRDefault="00F92649" w:rsidP="0030648E">
      <w:r>
        <w:t xml:space="preserve">In RAN2#103bis [2], it was agreed that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92649" w:rsidRPr="00F92649" w14:paraId="2ABA3D79" w14:textId="77777777" w:rsidTr="00F92649">
        <w:tc>
          <w:tcPr>
            <w:tcW w:w="8296" w:type="dxa"/>
          </w:tcPr>
          <w:p w14:paraId="1EBF44AC" w14:textId="77777777" w:rsidR="00F92649" w:rsidRPr="00F92649" w:rsidRDefault="00F92649" w:rsidP="00F92649">
            <w:pPr>
              <w:pStyle w:val="a8"/>
              <w:numPr>
                <w:ilvl w:val="0"/>
                <w:numId w:val="26"/>
              </w:numPr>
              <w:rPr>
                <w:b/>
              </w:rPr>
            </w:pPr>
            <w:r w:rsidRPr="00F92649">
              <w:rPr>
                <w:rFonts w:eastAsia="MS Mincho"/>
                <w:b/>
                <w:szCs w:val="24"/>
                <w:lang w:val="x-none" w:eastAsia="en-GB"/>
              </w:rPr>
              <w:t>Assuming 2-step RACH is used for initial access, the parameters for 2-step RACH and a grant for msgA will be broadcasted.</w:t>
            </w:r>
          </w:p>
        </w:tc>
      </w:tr>
    </w:tbl>
    <w:p w14:paraId="196AE064" w14:textId="77777777" w:rsidR="00B73696" w:rsidRDefault="00F92649" w:rsidP="0030648E">
      <w:r>
        <w:t xml:space="preserve">However for scenarios other than initial access, it is unclear how to deal with the parameters for 2-step RACH and grant. </w:t>
      </w:r>
      <w:r w:rsidR="005A05D3">
        <w:t xml:space="preserve">In this contribution, we discuss </w:t>
      </w:r>
      <w:r>
        <w:t>parameters for 2-step RACH and grant</w:t>
      </w:r>
      <w:r w:rsidDel="00F92649">
        <w:t xml:space="preserve"> </w:t>
      </w:r>
      <w:r w:rsidR="007A36CD">
        <w:t>issues</w:t>
      </w:r>
      <w:r w:rsidR="007F4466">
        <w:t xml:space="preserve"> </w:t>
      </w:r>
      <w:r>
        <w:t xml:space="preserve">considering all scenarios </w:t>
      </w:r>
      <w:r w:rsidR="007A36CD">
        <w:t>and provide our consideration</w:t>
      </w:r>
      <w:r w:rsidR="00E043F6">
        <w:t xml:space="preserve">. </w:t>
      </w:r>
    </w:p>
    <w:p w14:paraId="342F2B61" w14:textId="77777777" w:rsidR="005C149D" w:rsidRDefault="00291158" w:rsidP="00DF1FD3">
      <w:pPr>
        <w:pStyle w:val="1"/>
      </w:pPr>
      <w:r>
        <w:t xml:space="preserve">2 </w:t>
      </w:r>
      <w:r w:rsidR="0030648E">
        <w:t>Discussion</w:t>
      </w:r>
    </w:p>
    <w:p w14:paraId="109FF3EB" w14:textId="1A70C5B5" w:rsidR="00B61DCD" w:rsidRDefault="003B050B" w:rsidP="003B050B">
      <w:pPr>
        <w:rPr>
          <w:rFonts w:eastAsia="MS Mincho"/>
          <w:szCs w:val="24"/>
          <w:lang w:val="x-none" w:eastAsia="en-GB"/>
        </w:rPr>
      </w:pPr>
      <w:r>
        <w:t>RAN2 agreed</w:t>
      </w:r>
      <w:r w:rsidR="00B651D2">
        <w:t xml:space="preserve"> that</w:t>
      </w:r>
      <w:r>
        <w:t xml:space="preserve"> </w:t>
      </w:r>
      <w:r w:rsidRPr="00E55D02">
        <w:rPr>
          <w:rFonts w:cs="Arial"/>
          <w:lang w:val="en-US"/>
        </w:rPr>
        <w:t>2-step RACH</w:t>
      </w:r>
      <w:r>
        <w:rPr>
          <w:rFonts w:cs="Arial"/>
          <w:lang w:val="en-US"/>
        </w:rPr>
        <w:t xml:space="preserve"> is applicable to</w:t>
      </w:r>
      <w:r w:rsidR="00B651D2">
        <w:rPr>
          <w:rFonts w:cs="Arial"/>
          <w:lang w:val="en-US"/>
        </w:rPr>
        <w:t xml:space="preserve"> all</w:t>
      </w:r>
      <w:r>
        <w:rPr>
          <w:rFonts w:cs="Arial"/>
          <w:lang w:val="en-US"/>
        </w:rPr>
        <w:t xml:space="preserve"> </w:t>
      </w:r>
      <w:r w:rsidRPr="00E55D02">
        <w:rPr>
          <w:rFonts w:cs="Arial"/>
          <w:lang w:val="en-US"/>
        </w:rPr>
        <w:t>scenarios</w:t>
      </w:r>
      <w:r w:rsidR="009D6986">
        <w:rPr>
          <w:rFonts w:cs="Arial"/>
          <w:lang w:val="en-US"/>
        </w:rPr>
        <w:t xml:space="preserve"> where</w:t>
      </w:r>
      <w:r w:rsidR="00B61DCD">
        <w:rPr>
          <w:rFonts w:cs="Arial"/>
          <w:lang w:val="en-US"/>
        </w:rPr>
        <w:t xml:space="preserve"> RACH is used</w:t>
      </w:r>
      <w:r>
        <w:rPr>
          <w:rFonts w:cs="Arial"/>
          <w:lang w:val="en-US"/>
        </w:rPr>
        <w:t>.</w:t>
      </w:r>
      <w:r w:rsidR="00BF0351">
        <w:rPr>
          <w:rFonts w:cs="Arial"/>
          <w:lang w:val="en-US"/>
        </w:rPr>
        <w:t xml:space="preserve"> In the last meeting, it has been agreed that for idle mode UE, the configuration for 2-step RACH shall be provided by broadcast.</w:t>
      </w:r>
      <w:r>
        <w:rPr>
          <w:rFonts w:cs="Arial"/>
          <w:lang w:val="en-US"/>
        </w:rPr>
        <w:t xml:space="preserve"> For UEs in</w:t>
      </w:r>
      <w:r w:rsidRPr="003B050B">
        <w:rPr>
          <w:rFonts w:cs="Arial"/>
          <w:lang w:val="en-US"/>
        </w:rPr>
        <w:t xml:space="preserve"> connected state, </w:t>
      </w:r>
      <w:r w:rsidRPr="003B050B">
        <w:rPr>
          <w:rFonts w:eastAsia="MS Mincho"/>
          <w:szCs w:val="24"/>
          <w:lang w:val="x-none" w:eastAsia="en-GB"/>
        </w:rPr>
        <w:t xml:space="preserve">the parameters for 2-step RACH and a grant for msgA can be </w:t>
      </w:r>
      <w:r w:rsidR="00BF0351">
        <w:rPr>
          <w:rFonts w:eastAsia="MS Mincho"/>
          <w:szCs w:val="24"/>
          <w:lang w:val="x-none" w:eastAsia="en-GB"/>
        </w:rPr>
        <w:t xml:space="preserve">provided </w:t>
      </w:r>
      <w:r w:rsidRPr="003B050B">
        <w:rPr>
          <w:rFonts w:eastAsia="MS Mincho"/>
          <w:szCs w:val="24"/>
          <w:lang w:val="x-none" w:eastAsia="en-GB"/>
        </w:rPr>
        <w:t xml:space="preserve"> by dedicated signaling</w:t>
      </w:r>
      <w:r w:rsidR="00B651D2">
        <w:rPr>
          <w:rFonts w:eastAsia="MS Mincho"/>
          <w:szCs w:val="24"/>
          <w:lang w:val="x-none" w:eastAsia="en-GB"/>
        </w:rPr>
        <w:t>.</w:t>
      </w:r>
      <w:r>
        <w:rPr>
          <w:rFonts w:eastAsia="MS Mincho"/>
          <w:szCs w:val="24"/>
          <w:lang w:val="x-none" w:eastAsia="en-GB"/>
        </w:rPr>
        <w:t xml:space="preserve"> e.g. for handover</w:t>
      </w:r>
      <w:r w:rsidRPr="003B050B">
        <w:rPr>
          <w:rFonts w:eastAsia="MS Mincho"/>
          <w:szCs w:val="24"/>
          <w:lang w:val="x-none" w:eastAsia="en-GB"/>
        </w:rPr>
        <w:t>.</w:t>
      </w:r>
    </w:p>
    <w:p w14:paraId="635D4361" w14:textId="735D5E3C" w:rsidR="000C7673" w:rsidRDefault="00F92649" w:rsidP="003B050B">
      <w:pPr>
        <w:rPr>
          <w:rFonts w:eastAsia="MS Mincho"/>
          <w:b/>
          <w:szCs w:val="24"/>
          <w:lang w:val="x-none" w:eastAsia="en-GB"/>
        </w:rPr>
      </w:pPr>
      <w:r>
        <w:rPr>
          <w:rFonts w:eastAsia="MS Mincho"/>
          <w:b/>
          <w:szCs w:val="24"/>
          <w:lang w:val="x-none" w:eastAsia="en-GB"/>
        </w:rPr>
        <w:t xml:space="preserve">Proposal 1: </w:t>
      </w:r>
      <w:r w:rsidR="00402E83">
        <w:rPr>
          <w:rFonts w:eastAsia="MS Mincho"/>
          <w:b/>
          <w:szCs w:val="24"/>
          <w:lang w:val="x-none" w:eastAsia="en-GB"/>
        </w:rPr>
        <w:t>Configuration</w:t>
      </w:r>
      <w:r w:rsidR="003B050B" w:rsidRPr="00F92649">
        <w:rPr>
          <w:rFonts w:eastAsia="MS Mincho"/>
          <w:b/>
          <w:szCs w:val="24"/>
          <w:lang w:val="x-none" w:eastAsia="en-GB"/>
        </w:rPr>
        <w:t xml:space="preserve"> for 2-step RACH and a grant for msgA</w:t>
      </w:r>
      <w:r w:rsidR="003B050B">
        <w:rPr>
          <w:rFonts w:eastAsia="MS Mincho"/>
          <w:b/>
          <w:szCs w:val="24"/>
          <w:lang w:val="x-none" w:eastAsia="en-GB"/>
        </w:rPr>
        <w:t xml:space="preserve"> can be transmitted by dedicated </w:t>
      </w:r>
      <w:r w:rsidR="00E61F66">
        <w:rPr>
          <w:rFonts w:eastAsia="MS Mincho"/>
          <w:b/>
          <w:szCs w:val="24"/>
          <w:lang w:val="x-none" w:eastAsia="en-GB"/>
        </w:rPr>
        <w:t>signaling</w:t>
      </w:r>
      <w:r w:rsidR="003B050B">
        <w:rPr>
          <w:rFonts w:eastAsia="MS Mincho"/>
          <w:b/>
          <w:szCs w:val="24"/>
          <w:lang w:val="x-none" w:eastAsia="en-GB"/>
        </w:rPr>
        <w:t>.</w:t>
      </w:r>
    </w:p>
    <w:p w14:paraId="0BEEC53F" w14:textId="5FF50773" w:rsidR="000C7673" w:rsidRDefault="000C7673" w:rsidP="003F379C">
      <w:pPr>
        <w:rPr>
          <w:rFonts w:eastAsia="MS Mincho"/>
          <w:szCs w:val="24"/>
          <w:lang w:val="x-none" w:eastAsia="en-GB"/>
        </w:rPr>
      </w:pPr>
      <w:r w:rsidRPr="000C7673">
        <w:rPr>
          <w:rFonts w:eastAsia="MS Mincho"/>
          <w:szCs w:val="24"/>
          <w:lang w:val="x-none" w:eastAsia="en-GB"/>
        </w:rPr>
        <w:t xml:space="preserve">The question arises </w:t>
      </w:r>
      <w:r w:rsidR="00485F1C">
        <w:rPr>
          <w:rFonts w:eastAsia="MS Mincho"/>
          <w:szCs w:val="24"/>
          <w:lang w:val="x-none" w:eastAsia="en-GB"/>
        </w:rPr>
        <w:t xml:space="preserve">what is relation between 2-steps RACH parameters and </w:t>
      </w:r>
      <w:r w:rsidR="008113AB">
        <w:rPr>
          <w:rFonts w:eastAsia="MS Mincho"/>
          <w:szCs w:val="24"/>
          <w:lang w:val="x-none" w:eastAsia="en-GB"/>
        </w:rPr>
        <w:t>the UL grant</w:t>
      </w:r>
      <w:r w:rsidR="00485F1C">
        <w:rPr>
          <w:rFonts w:eastAsia="MS Mincho"/>
          <w:szCs w:val="24"/>
          <w:lang w:val="x-none" w:eastAsia="en-GB"/>
        </w:rPr>
        <w:t>. Three cases are available.</w:t>
      </w:r>
      <w:r w:rsidR="00E61F66">
        <w:rPr>
          <w:rFonts w:eastAsia="MS Mincho"/>
          <w:szCs w:val="24"/>
          <w:lang w:val="x-none" w:eastAsia="en-GB"/>
        </w:rPr>
        <w:t xml:space="preserve"> We are going to discuss this separately.</w:t>
      </w:r>
    </w:p>
    <w:p w14:paraId="6211AFAB" w14:textId="77777777" w:rsidR="00485F1C" w:rsidRPr="00485F1C" w:rsidRDefault="00485F1C" w:rsidP="00485F1C">
      <w:pPr>
        <w:pStyle w:val="a8"/>
        <w:numPr>
          <w:ilvl w:val="0"/>
          <w:numId w:val="27"/>
        </w:numPr>
        <w:rPr>
          <w:rFonts w:eastAsia="MS Mincho"/>
          <w:b/>
          <w:i/>
          <w:szCs w:val="24"/>
          <w:lang w:val="x-none" w:eastAsia="en-GB"/>
        </w:rPr>
      </w:pPr>
      <w:r w:rsidRPr="00485F1C">
        <w:rPr>
          <w:rFonts w:eastAsia="MS Mincho"/>
          <w:b/>
          <w:i/>
          <w:szCs w:val="24"/>
          <w:lang w:val="x-none" w:eastAsia="en-GB"/>
        </w:rPr>
        <w:t>Case 1: one-to-one mapping between 2-steps RACH parameters and Grant</w:t>
      </w:r>
    </w:p>
    <w:p w14:paraId="5B8D0C49" w14:textId="77777777" w:rsidR="00485F1C" w:rsidRPr="00485F1C" w:rsidRDefault="00485F1C" w:rsidP="003F379C">
      <w:pPr>
        <w:rPr>
          <w:rFonts w:ascii="微软雅黑" w:hAnsi="微软雅黑" w:cs="微软雅黑"/>
          <w:szCs w:val="24"/>
          <w:lang w:val="x-none" w:eastAsia="zh-CN"/>
        </w:rPr>
      </w:pPr>
      <w:r>
        <w:rPr>
          <w:rFonts w:eastAsia="MS Mincho"/>
          <w:szCs w:val="24"/>
          <w:lang w:val="x-none" w:eastAsia="en-GB"/>
        </w:rPr>
        <w:t>One grant is associated with one set of 2-steps RACH parameters and one set of 2-steps RACH parameters is associated with a grant. We believe this case should be supported</w:t>
      </w:r>
      <w:r>
        <w:rPr>
          <w:rFonts w:hint="eastAsia"/>
          <w:szCs w:val="24"/>
          <w:lang w:val="x-none" w:eastAsia="zh-CN"/>
        </w:rPr>
        <w:t>.</w:t>
      </w:r>
      <w:r w:rsidR="00163815">
        <w:rPr>
          <w:szCs w:val="24"/>
          <w:lang w:val="x-none" w:eastAsia="zh-CN"/>
        </w:rPr>
        <w:t xml:space="preserve"> The 2-steps RACH parameters may include time domain resource/frequency domain resource/signal sequence. The grant can be used to transmit the payload of 2-steps RACH.</w:t>
      </w:r>
      <w:r>
        <w:rPr>
          <w:szCs w:val="24"/>
          <w:lang w:val="x-none" w:eastAsia="zh-CN"/>
        </w:rPr>
        <w:t xml:space="preserve"> The detail of 2-steps RACH parameters and grant can be done during WI</w:t>
      </w:r>
      <w:r w:rsidR="005A5D91">
        <w:rPr>
          <w:szCs w:val="24"/>
          <w:lang w:val="x-none" w:eastAsia="zh-CN"/>
        </w:rPr>
        <w:t xml:space="preserve"> for NR-U in the future</w:t>
      </w:r>
      <w:r>
        <w:rPr>
          <w:szCs w:val="24"/>
          <w:lang w:val="x-none" w:eastAsia="zh-CN"/>
        </w:rPr>
        <w:t>. One example is showed in figure 1.</w:t>
      </w:r>
    </w:p>
    <w:p w14:paraId="4D1D2C34" w14:textId="77777777" w:rsidR="000C7673" w:rsidRDefault="000C7673" w:rsidP="003F379C"/>
    <w:p w14:paraId="73359F01" w14:textId="77777777" w:rsidR="0054158C" w:rsidRDefault="00B70B50" w:rsidP="000E1F8E">
      <w:pPr>
        <w:jc w:val="center"/>
      </w:pPr>
      <w:r>
        <w:object w:dxaOrig="8550" w:dyaOrig="1755" w14:anchorId="750CFB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05pt;height:63.25pt" o:ole="">
            <v:imagedata r:id="rId8" o:title=""/>
          </v:shape>
          <o:OLEObject Type="Embed" ProgID="Visio.Drawing.15" ShapeID="_x0000_i1025" DrawAspect="Content" ObjectID="_1602595330" r:id="rId9"/>
        </w:object>
      </w:r>
    </w:p>
    <w:p w14:paraId="6B21DA94" w14:textId="4827CE99" w:rsidR="00FC42B5" w:rsidRPr="006B0017" w:rsidRDefault="009D3076" w:rsidP="000E1F8E">
      <w:pPr>
        <w:jc w:val="center"/>
        <w:rPr>
          <w:b/>
        </w:rPr>
      </w:pPr>
      <w:r w:rsidRPr="006B0017">
        <w:rPr>
          <w:b/>
        </w:rPr>
        <w:t xml:space="preserve">Figure </w:t>
      </w:r>
      <w:r w:rsidR="00FC42B5" w:rsidRPr="006B0017">
        <w:rPr>
          <w:b/>
        </w:rPr>
        <w:t>1: one-to-one mapping</w:t>
      </w:r>
    </w:p>
    <w:p w14:paraId="0CCB4B4B" w14:textId="77777777" w:rsidR="00485F1C" w:rsidRPr="000C7673" w:rsidRDefault="00485F1C" w:rsidP="00485F1C">
      <w:pPr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Proposal </w:t>
      </w:r>
      <w:r w:rsidR="00C26A66">
        <w:rPr>
          <w:rFonts w:cs="Arial"/>
          <w:b/>
          <w:sz w:val="21"/>
          <w:szCs w:val="21"/>
        </w:rPr>
        <w:t>2</w:t>
      </w:r>
      <w:r>
        <w:rPr>
          <w:rFonts w:cs="Arial"/>
          <w:b/>
          <w:sz w:val="21"/>
          <w:szCs w:val="21"/>
        </w:rPr>
        <w:t>: one-to-one</w:t>
      </w:r>
      <w:r w:rsidRPr="000C7673">
        <w:rPr>
          <w:rFonts w:cs="Arial"/>
          <w:b/>
          <w:sz w:val="21"/>
          <w:szCs w:val="21"/>
        </w:rPr>
        <w:t xml:space="preserve"> mapping between 2-step RACH configuration and grant can be supported for NR-U.</w:t>
      </w:r>
    </w:p>
    <w:p w14:paraId="6E142288" w14:textId="77777777" w:rsidR="00485F1C" w:rsidRPr="00485F1C" w:rsidRDefault="00485F1C" w:rsidP="00485F1C">
      <w:pPr>
        <w:pStyle w:val="a8"/>
        <w:numPr>
          <w:ilvl w:val="0"/>
          <w:numId w:val="27"/>
        </w:numPr>
        <w:jc w:val="left"/>
        <w:rPr>
          <w:rFonts w:eastAsia="MS Mincho"/>
          <w:b/>
          <w:i/>
          <w:szCs w:val="24"/>
          <w:lang w:val="x-none" w:eastAsia="en-GB"/>
        </w:rPr>
      </w:pPr>
      <w:r w:rsidRPr="00485F1C">
        <w:rPr>
          <w:rFonts w:eastAsia="MS Mincho"/>
          <w:b/>
          <w:i/>
          <w:szCs w:val="24"/>
          <w:lang w:val="x-none" w:eastAsia="en-GB"/>
        </w:rPr>
        <w:t xml:space="preserve">Case </w:t>
      </w:r>
      <w:r>
        <w:rPr>
          <w:rFonts w:eastAsia="MS Mincho"/>
          <w:b/>
          <w:i/>
          <w:szCs w:val="24"/>
          <w:lang w:val="x-none" w:eastAsia="en-GB"/>
        </w:rPr>
        <w:t>2: one-to-many</w:t>
      </w:r>
      <w:r w:rsidRPr="00485F1C">
        <w:rPr>
          <w:rFonts w:eastAsia="MS Mincho"/>
          <w:b/>
          <w:i/>
          <w:szCs w:val="24"/>
          <w:lang w:val="x-none" w:eastAsia="en-GB"/>
        </w:rPr>
        <w:t xml:space="preserve"> mapping between 2-steps RACH parameters and Grant</w:t>
      </w:r>
    </w:p>
    <w:p w14:paraId="157DB4A5" w14:textId="7A1BD079" w:rsidR="000E1F8E" w:rsidRDefault="00485F1C" w:rsidP="00485F1C">
      <w:r>
        <w:rPr>
          <w:rFonts w:eastAsia="MS Mincho"/>
          <w:szCs w:val="24"/>
          <w:lang w:val="x-none" w:eastAsia="en-GB"/>
        </w:rPr>
        <w:t>The network can</w:t>
      </w:r>
      <w:r w:rsidR="00310036">
        <w:rPr>
          <w:rFonts w:eastAsia="MS Mincho"/>
          <w:szCs w:val="24"/>
          <w:lang w:val="x-none" w:eastAsia="en-GB"/>
        </w:rPr>
        <w:t xml:space="preserve"> be able to</w:t>
      </w:r>
      <w:r>
        <w:rPr>
          <w:rFonts w:eastAsia="MS Mincho"/>
          <w:szCs w:val="24"/>
          <w:lang w:val="x-none" w:eastAsia="en-GB"/>
        </w:rPr>
        <w:t xml:space="preserve"> </w:t>
      </w:r>
      <w:r w:rsidR="00310036">
        <w:rPr>
          <w:rFonts w:eastAsia="MS Mincho"/>
          <w:szCs w:val="24"/>
          <w:lang w:val="x-none" w:eastAsia="en-GB"/>
        </w:rPr>
        <w:t xml:space="preserve">successfully </w:t>
      </w:r>
      <w:r>
        <w:rPr>
          <w:rFonts w:eastAsia="MS Mincho"/>
          <w:szCs w:val="24"/>
          <w:lang w:val="x-none" w:eastAsia="en-GB"/>
        </w:rPr>
        <w:t xml:space="preserve">decode the different </w:t>
      </w:r>
      <w:r w:rsidR="00E61F66">
        <w:rPr>
          <w:rFonts w:eastAsia="MS Mincho"/>
          <w:szCs w:val="24"/>
          <w:lang w:val="x-none" w:eastAsia="en-GB"/>
        </w:rPr>
        <w:t xml:space="preserve">signal in MsgA </w:t>
      </w:r>
      <w:r>
        <w:rPr>
          <w:rFonts w:eastAsia="MS Mincho"/>
          <w:szCs w:val="24"/>
          <w:lang w:val="x-none" w:eastAsia="en-GB"/>
        </w:rPr>
        <w:t xml:space="preserve">transmitted from different UEs in one resource occasion due to </w:t>
      </w:r>
      <w:r w:rsidR="00E61F66">
        <w:rPr>
          <w:rFonts w:eastAsia="MS Mincho"/>
          <w:szCs w:val="24"/>
          <w:lang w:val="x-none" w:eastAsia="en-GB"/>
        </w:rPr>
        <w:t xml:space="preserve">different signals can be </w:t>
      </w:r>
      <w:r>
        <w:rPr>
          <w:rFonts w:eastAsia="MS Mincho"/>
          <w:szCs w:val="24"/>
          <w:lang w:val="x-none" w:eastAsia="en-GB"/>
        </w:rPr>
        <w:t>orthogonal</w:t>
      </w:r>
      <w:r w:rsidRPr="00485F1C">
        <w:rPr>
          <w:rFonts w:eastAsia="MS Mincho"/>
          <w:szCs w:val="24"/>
          <w:lang w:val="x-none" w:eastAsia="en-GB"/>
        </w:rPr>
        <w:t xml:space="preserve"> </w:t>
      </w:r>
      <w:r>
        <w:rPr>
          <w:rFonts w:eastAsia="MS Mincho"/>
          <w:szCs w:val="24"/>
          <w:lang w:val="x-none" w:eastAsia="en-GB"/>
        </w:rPr>
        <w:t xml:space="preserve">while the </w:t>
      </w:r>
      <w:r w:rsidR="00E61F66">
        <w:rPr>
          <w:rFonts w:eastAsia="MS Mincho"/>
          <w:szCs w:val="24"/>
          <w:lang w:val="x-none" w:eastAsia="en-GB"/>
        </w:rPr>
        <w:t xml:space="preserve">payload </w:t>
      </w:r>
      <w:r w:rsidR="005A5D91">
        <w:rPr>
          <w:rFonts w:eastAsia="MS Mincho"/>
          <w:szCs w:val="24"/>
          <w:lang w:val="x-none" w:eastAsia="en-GB"/>
        </w:rPr>
        <w:t xml:space="preserve">is </w:t>
      </w:r>
      <w:r>
        <w:rPr>
          <w:rFonts w:eastAsia="MS Mincho"/>
          <w:szCs w:val="24"/>
          <w:lang w:val="x-none" w:eastAsia="en-GB"/>
        </w:rPr>
        <w:t>not. To mitigate the contention</w:t>
      </w:r>
      <w:r w:rsidR="00310036">
        <w:rPr>
          <w:rFonts w:eastAsia="MS Mincho"/>
          <w:szCs w:val="24"/>
          <w:lang w:val="x-none" w:eastAsia="en-GB"/>
        </w:rPr>
        <w:t>s</w:t>
      </w:r>
      <w:r w:rsidR="00E61F66">
        <w:rPr>
          <w:rFonts w:eastAsia="MS Mincho"/>
          <w:szCs w:val="24"/>
          <w:lang w:val="x-none" w:eastAsia="en-GB"/>
        </w:rPr>
        <w:t xml:space="preserve"> on payload transmission</w:t>
      </w:r>
      <w:r>
        <w:rPr>
          <w:rFonts w:eastAsia="MS Mincho"/>
          <w:szCs w:val="24"/>
          <w:lang w:val="x-none" w:eastAsia="en-GB"/>
        </w:rPr>
        <w:t xml:space="preserve"> between U</w:t>
      </w:r>
      <w:r w:rsidR="005A5D91">
        <w:rPr>
          <w:rFonts w:eastAsia="MS Mincho"/>
          <w:szCs w:val="24"/>
          <w:lang w:val="x-none" w:eastAsia="en-GB"/>
        </w:rPr>
        <w:t>E</w:t>
      </w:r>
      <w:r>
        <w:rPr>
          <w:rFonts w:eastAsia="MS Mincho"/>
          <w:szCs w:val="24"/>
          <w:lang w:val="x-none" w:eastAsia="en-GB"/>
        </w:rPr>
        <w:t>s</w:t>
      </w:r>
      <w:r w:rsidR="005A5D91">
        <w:rPr>
          <w:rFonts w:eastAsia="MS Mincho"/>
          <w:szCs w:val="24"/>
          <w:lang w:val="x-none" w:eastAsia="en-GB"/>
        </w:rPr>
        <w:t xml:space="preserve"> which have transmitted the same </w:t>
      </w:r>
      <w:r w:rsidR="00E61F66">
        <w:rPr>
          <w:rFonts w:eastAsia="MS Mincho"/>
          <w:szCs w:val="24"/>
          <w:lang w:val="x-none" w:eastAsia="en-GB"/>
        </w:rPr>
        <w:t>signal</w:t>
      </w:r>
      <w:r w:rsidR="005A5D91">
        <w:rPr>
          <w:rFonts w:eastAsia="MS Mincho"/>
          <w:szCs w:val="24"/>
          <w:lang w:val="x-none" w:eastAsia="en-GB"/>
        </w:rPr>
        <w:t xml:space="preserve"> using the same </w:t>
      </w:r>
      <w:r w:rsidR="00E61F66">
        <w:rPr>
          <w:rFonts w:eastAsia="MS Mincho"/>
          <w:szCs w:val="24"/>
          <w:lang w:val="x-none" w:eastAsia="en-GB"/>
        </w:rPr>
        <w:t>resource</w:t>
      </w:r>
      <w:r w:rsidR="005A5D91">
        <w:rPr>
          <w:rFonts w:eastAsia="MS Mincho"/>
          <w:szCs w:val="24"/>
          <w:lang w:val="x-none" w:eastAsia="en-GB"/>
        </w:rPr>
        <w:t xml:space="preserve"> occasion</w:t>
      </w:r>
      <w:r>
        <w:rPr>
          <w:rFonts w:eastAsia="MS Mincho"/>
          <w:szCs w:val="24"/>
          <w:lang w:val="x-none" w:eastAsia="en-GB"/>
        </w:rPr>
        <w:t>, the network can configure multiple grants associated with a set of 2-steps RACH parameters (time domain/frequency domain/</w:t>
      </w:r>
      <w:r w:rsidR="00E61F66">
        <w:rPr>
          <w:rFonts w:eastAsia="MS Mincho"/>
          <w:szCs w:val="24"/>
          <w:lang w:val="x-none" w:eastAsia="en-GB"/>
        </w:rPr>
        <w:t xml:space="preserve">signal sequences </w:t>
      </w:r>
      <w:r>
        <w:rPr>
          <w:rFonts w:eastAsia="MS Mincho"/>
          <w:szCs w:val="24"/>
          <w:lang w:val="x-none" w:eastAsia="en-GB"/>
        </w:rPr>
        <w:t>etc) as showed in figure 2. The UE can randomly select a grant among grants associated with this set of 2-steps RACH parameters.</w:t>
      </w:r>
      <w:r w:rsidR="00E61F66">
        <w:rPr>
          <w:rFonts w:eastAsia="MS Mincho"/>
          <w:szCs w:val="24"/>
          <w:lang w:val="x-none" w:eastAsia="en-GB"/>
        </w:rPr>
        <w:t xml:space="preserve"> Based on the selected grant, the UE can transmit the payload.</w:t>
      </w:r>
      <w:r>
        <w:rPr>
          <w:rFonts w:eastAsia="MS Mincho"/>
          <w:szCs w:val="24"/>
          <w:lang w:val="x-none" w:eastAsia="en-GB"/>
        </w:rPr>
        <w:t xml:space="preserve"> </w:t>
      </w:r>
      <w:r w:rsidR="005A5D91">
        <w:rPr>
          <w:rFonts w:eastAsia="MS Mincho"/>
          <w:szCs w:val="24"/>
          <w:lang w:val="x-none" w:eastAsia="en-GB"/>
        </w:rPr>
        <w:t>By doing this, the contention level</w:t>
      </w:r>
      <w:r w:rsidR="00E61F66">
        <w:rPr>
          <w:rFonts w:eastAsia="MS Mincho"/>
          <w:szCs w:val="24"/>
          <w:lang w:val="x-none" w:eastAsia="en-GB"/>
        </w:rPr>
        <w:t xml:space="preserve"> for payload transmission</w:t>
      </w:r>
      <w:r w:rsidR="005A5D91">
        <w:rPr>
          <w:rFonts w:eastAsia="MS Mincho"/>
          <w:szCs w:val="24"/>
          <w:lang w:val="x-none" w:eastAsia="en-GB"/>
        </w:rPr>
        <w:t xml:space="preserve"> can be decreased.</w:t>
      </w:r>
    </w:p>
    <w:p w14:paraId="1287CD86" w14:textId="77777777" w:rsidR="000E1F8E" w:rsidRDefault="000E1F8E" w:rsidP="000E1F8E">
      <w:pPr>
        <w:jc w:val="center"/>
      </w:pPr>
      <w:r>
        <w:object w:dxaOrig="8550" w:dyaOrig="4590" w14:anchorId="02B850B5">
          <v:shape id="_x0000_i1026" type="#_x0000_t75" style="width:282.35pt;height:151.5pt" o:ole="">
            <v:imagedata r:id="rId10" o:title=""/>
          </v:shape>
          <o:OLEObject Type="Embed" ProgID="Visio.Drawing.15" ShapeID="_x0000_i1026" DrawAspect="Content" ObjectID="_1602595331" r:id="rId11"/>
        </w:object>
      </w:r>
    </w:p>
    <w:p w14:paraId="7EE44E44" w14:textId="3A2DAB49" w:rsidR="00FC42B5" w:rsidRPr="006B0017" w:rsidRDefault="009D3076" w:rsidP="00FC42B5">
      <w:pPr>
        <w:jc w:val="center"/>
        <w:rPr>
          <w:b/>
        </w:rPr>
      </w:pPr>
      <w:r w:rsidRPr="006B0017">
        <w:rPr>
          <w:b/>
        </w:rPr>
        <w:t xml:space="preserve">Figure </w:t>
      </w:r>
      <w:r w:rsidR="00FC42B5" w:rsidRPr="006B0017">
        <w:rPr>
          <w:b/>
        </w:rPr>
        <w:t>2: one-to-many mapping</w:t>
      </w:r>
    </w:p>
    <w:p w14:paraId="179B7693" w14:textId="77777777" w:rsidR="00485F1C" w:rsidRPr="000C7673" w:rsidRDefault="00485F1C" w:rsidP="00485F1C">
      <w:pPr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Proposal </w:t>
      </w:r>
      <w:r w:rsidR="00C26A66">
        <w:rPr>
          <w:rFonts w:cs="Arial"/>
          <w:b/>
          <w:sz w:val="21"/>
          <w:szCs w:val="21"/>
        </w:rPr>
        <w:t>3</w:t>
      </w:r>
      <w:r>
        <w:rPr>
          <w:rFonts w:cs="Arial"/>
          <w:b/>
          <w:sz w:val="21"/>
          <w:szCs w:val="21"/>
        </w:rPr>
        <w:t>: RAN2 to study one-to-many</w:t>
      </w:r>
      <w:r w:rsidRPr="000C7673">
        <w:rPr>
          <w:rFonts w:cs="Arial"/>
          <w:b/>
          <w:sz w:val="21"/>
          <w:szCs w:val="21"/>
        </w:rPr>
        <w:t xml:space="preserve"> mapping between 2-step RACH configuration and grant for NR-U.</w:t>
      </w:r>
    </w:p>
    <w:p w14:paraId="4220A039" w14:textId="77777777" w:rsidR="00485F1C" w:rsidRPr="00485F1C" w:rsidRDefault="00485F1C" w:rsidP="00485F1C">
      <w:pPr>
        <w:pStyle w:val="a8"/>
        <w:numPr>
          <w:ilvl w:val="0"/>
          <w:numId w:val="27"/>
        </w:numPr>
        <w:jc w:val="left"/>
        <w:rPr>
          <w:rFonts w:eastAsia="MS Mincho"/>
          <w:b/>
          <w:i/>
          <w:szCs w:val="24"/>
          <w:lang w:val="x-none" w:eastAsia="en-GB"/>
        </w:rPr>
      </w:pPr>
      <w:r w:rsidRPr="00485F1C">
        <w:rPr>
          <w:rFonts w:eastAsia="MS Mincho"/>
          <w:b/>
          <w:i/>
          <w:szCs w:val="24"/>
          <w:lang w:val="x-none" w:eastAsia="en-GB"/>
        </w:rPr>
        <w:t xml:space="preserve">Case </w:t>
      </w:r>
      <w:r>
        <w:rPr>
          <w:rFonts w:eastAsia="MS Mincho"/>
          <w:b/>
          <w:i/>
          <w:szCs w:val="24"/>
          <w:lang w:val="x-none" w:eastAsia="en-GB"/>
        </w:rPr>
        <w:t>3: many-to-one</w:t>
      </w:r>
      <w:r w:rsidRPr="00485F1C">
        <w:rPr>
          <w:rFonts w:eastAsia="MS Mincho"/>
          <w:b/>
          <w:i/>
          <w:szCs w:val="24"/>
          <w:lang w:val="x-none" w:eastAsia="en-GB"/>
        </w:rPr>
        <w:t xml:space="preserve"> mapping between 2-steps RACH parameters and Grant</w:t>
      </w:r>
    </w:p>
    <w:p w14:paraId="78AF74BC" w14:textId="3E3A8A4C" w:rsidR="000E1F8E" w:rsidRPr="00485F1C" w:rsidRDefault="003B050B" w:rsidP="003B050B">
      <w:pPr>
        <w:jc w:val="left"/>
        <w:rPr>
          <w:lang w:val="x-none"/>
        </w:rPr>
      </w:pPr>
      <w:r>
        <w:rPr>
          <w:rFonts w:eastAsia="MS Mincho"/>
          <w:szCs w:val="24"/>
          <w:lang w:val="x-none" w:eastAsia="en-GB"/>
        </w:rPr>
        <w:t>One grant is associated with multiple sets of 2-steps RACH parameters as showed in figure 3. No benefits can be identified for this case. We believe this case should</w:t>
      </w:r>
      <w:r w:rsidR="006809EF">
        <w:rPr>
          <w:rFonts w:eastAsia="MS Mincho"/>
          <w:szCs w:val="24"/>
          <w:lang w:val="x-none" w:eastAsia="en-GB"/>
        </w:rPr>
        <w:t xml:space="preserve"> not</w:t>
      </w:r>
      <w:r>
        <w:rPr>
          <w:rFonts w:eastAsia="MS Mincho"/>
          <w:szCs w:val="24"/>
          <w:lang w:val="x-none" w:eastAsia="en-GB"/>
        </w:rPr>
        <w:t xml:space="preserve"> be supported</w:t>
      </w:r>
      <w:r>
        <w:rPr>
          <w:rFonts w:hint="eastAsia"/>
          <w:szCs w:val="24"/>
          <w:lang w:val="x-none" w:eastAsia="zh-CN"/>
        </w:rPr>
        <w:t>.</w:t>
      </w:r>
    </w:p>
    <w:p w14:paraId="7E1E3BD1" w14:textId="77777777" w:rsidR="000E1F8E" w:rsidRDefault="000E1F8E" w:rsidP="000E1F8E">
      <w:pPr>
        <w:jc w:val="center"/>
      </w:pPr>
      <w:r>
        <w:object w:dxaOrig="8550" w:dyaOrig="5190" w14:anchorId="474CFF23">
          <v:shape id="_x0000_i1027" type="#_x0000_t75" style="width:285.5pt;height:173.45pt" o:ole="">
            <v:imagedata r:id="rId12" o:title=""/>
          </v:shape>
          <o:OLEObject Type="Embed" ProgID="Visio.Drawing.15" ShapeID="_x0000_i1027" DrawAspect="Content" ObjectID="_1602595332" r:id="rId13"/>
        </w:object>
      </w:r>
    </w:p>
    <w:p w14:paraId="68E9B3F0" w14:textId="0510D1FC" w:rsidR="00FC42B5" w:rsidRPr="006B0017" w:rsidRDefault="009D3076" w:rsidP="00FC42B5">
      <w:pPr>
        <w:jc w:val="center"/>
        <w:rPr>
          <w:b/>
        </w:rPr>
      </w:pPr>
      <w:r w:rsidRPr="006B0017">
        <w:rPr>
          <w:b/>
        </w:rPr>
        <w:t xml:space="preserve">Figure </w:t>
      </w:r>
      <w:r w:rsidR="00FC42B5" w:rsidRPr="006B0017">
        <w:rPr>
          <w:b/>
        </w:rPr>
        <w:t>3: many-to-one mapping</w:t>
      </w:r>
    </w:p>
    <w:p w14:paraId="153780E7" w14:textId="0812800F" w:rsidR="0054158C" w:rsidRPr="00123988" w:rsidRDefault="000C7673" w:rsidP="003F379C">
      <w:pPr>
        <w:rPr>
          <w:b/>
        </w:rPr>
      </w:pPr>
      <w:r w:rsidRPr="000C7673">
        <w:rPr>
          <w:rFonts w:cs="Arial"/>
          <w:b/>
          <w:sz w:val="21"/>
          <w:szCs w:val="21"/>
        </w:rPr>
        <w:t xml:space="preserve">Proposal </w:t>
      </w:r>
      <w:r w:rsidR="00C26A66">
        <w:rPr>
          <w:rFonts w:cs="Arial"/>
          <w:b/>
          <w:sz w:val="21"/>
          <w:szCs w:val="21"/>
        </w:rPr>
        <w:t>4</w:t>
      </w:r>
      <w:r w:rsidRPr="000C7673">
        <w:rPr>
          <w:rFonts w:cs="Arial"/>
          <w:b/>
          <w:sz w:val="21"/>
          <w:szCs w:val="21"/>
        </w:rPr>
        <w:t xml:space="preserve">: many-to-one mapping between 2-step RACH configuration and grant </w:t>
      </w:r>
      <w:r w:rsidR="00485F1C">
        <w:rPr>
          <w:rFonts w:cs="Arial"/>
          <w:b/>
          <w:sz w:val="21"/>
          <w:szCs w:val="21"/>
        </w:rPr>
        <w:t>is</w:t>
      </w:r>
      <w:r w:rsidRPr="000C7673">
        <w:rPr>
          <w:rFonts w:cs="Arial"/>
          <w:b/>
          <w:sz w:val="21"/>
          <w:szCs w:val="21"/>
        </w:rPr>
        <w:t xml:space="preserve"> not supported for NR-U.</w:t>
      </w:r>
    </w:p>
    <w:p w14:paraId="0D58D465" w14:textId="77777777" w:rsidR="00D76DB5" w:rsidRDefault="0030648E" w:rsidP="00F047C5">
      <w:pPr>
        <w:pStyle w:val="1"/>
      </w:pPr>
      <w:r>
        <w:t>3</w:t>
      </w:r>
      <w:r w:rsidR="00D76DB5">
        <w:t xml:space="preserve"> Conclusion</w:t>
      </w:r>
    </w:p>
    <w:p w14:paraId="23D8DC31" w14:textId="77777777" w:rsidR="007634B3" w:rsidRDefault="008B79B0" w:rsidP="002F7D71">
      <w:pPr>
        <w:rPr>
          <w:lang w:eastAsia="ko-KR"/>
        </w:rPr>
      </w:pPr>
      <w:r w:rsidRPr="008B79B0">
        <w:rPr>
          <w:lang w:eastAsia="ko-KR"/>
        </w:rPr>
        <w:t>Based</w:t>
      </w:r>
      <w:r>
        <w:rPr>
          <w:lang w:eastAsia="ko-KR"/>
        </w:rPr>
        <w:t xml:space="preserve"> on the discussions above, we have the following observations and proposals:</w:t>
      </w:r>
    </w:p>
    <w:p w14:paraId="518411CD" w14:textId="71546871" w:rsidR="00C26A66" w:rsidRPr="00C26A66" w:rsidRDefault="00C26A66" w:rsidP="002F7D71">
      <w:pPr>
        <w:rPr>
          <w:lang w:val="x-none" w:eastAsia="ko-KR"/>
        </w:rPr>
      </w:pPr>
      <w:r>
        <w:rPr>
          <w:rFonts w:eastAsia="MS Mincho"/>
          <w:b/>
          <w:szCs w:val="24"/>
          <w:lang w:val="x-none" w:eastAsia="en-GB"/>
        </w:rPr>
        <w:t xml:space="preserve">Proposal 1: </w:t>
      </w:r>
      <w:r w:rsidRPr="00F92649">
        <w:rPr>
          <w:rFonts w:eastAsia="MS Mincho"/>
          <w:b/>
          <w:szCs w:val="24"/>
          <w:lang w:val="x-none" w:eastAsia="en-GB"/>
        </w:rPr>
        <w:t>the parameters for 2-step RACH and a grant for msgA</w:t>
      </w:r>
      <w:r>
        <w:rPr>
          <w:rFonts w:eastAsia="MS Mincho"/>
          <w:b/>
          <w:szCs w:val="24"/>
          <w:lang w:val="x-none" w:eastAsia="en-GB"/>
        </w:rPr>
        <w:t xml:space="preserve"> can be transmitted by dedicated </w:t>
      </w:r>
      <w:r w:rsidR="006B0017">
        <w:rPr>
          <w:rFonts w:eastAsia="MS Mincho"/>
          <w:b/>
          <w:szCs w:val="24"/>
          <w:lang w:val="x-none" w:eastAsia="en-GB"/>
        </w:rPr>
        <w:t>signaling</w:t>
      </w:r>
      <w:r>
        <w:rPr>
          <w:rFonts w:eastAsia="MS Mincho"/>
          <w:b/>
          <w:szCs w:val="24"/>
          <w:lang w:val="x-none" w:eastAsia="en-GB"/>
        </w:rPr>
        <w:t>.</w:t>
      </w:r>
    </w:p>
    <w:p w14:paraId="52ABC2AF" w14:textId="77777777" w:rsidR="00485F1C" w:rsidRDefault="00485F1C" w:rsidP="00485F1C">
      <w:pPr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Proposal </w:t>
      </w:r>
      <w:r w:rsidR="00C26A66">
        <w:rPr>
          <w:rFonts w:cs="Arial"/>
          <w:b/>
          <w:sz w:val="21"/>
          <w:szCs w:val="21"/>
        </w:rPr>
        <w:t>2</w:t>
      </w:r>
      <w:r>
        <w:rPr>
          <w:rFonts w:cs="Arial"/>
          <w:b/>
          <w:sz w:val="21"/>
          <w:szCs w:val="21"/>
        </w:rPr>
        <w:t>: one-to-one</w:t>
      </w:r>
      <w:r w:rsidRPr="000C7673">
        <w:rPr>
          <w:rFonts w:cs="Arial"/>
          <w:b/>
          <w:sz w:val="21"/>
          <w:szCs w:val="21"/>
        </w:rPr>
        <w:t xml:space="preserve"> mapping between 2-step RACH configuration and grant can be supported for NR-U.</w:t>
      </w:r>
    </w:p>
    <w:p w14:paraId="22588BEB" w14:textId="77777777" w:rsidR="00485F1C" w:rsidRPr="000C7673" w:rsidRDefault="00485F1C" w:rsidP="00485F1C">
      <w:pPr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Proposal</w:t>
      </w:r>
      <w:r w:rsidR="00C26A66">
        <w:rPr>
          <w:rFonts w:cs="Arial"/>
          <w:b/>
          <w:sz w:val="21"/>
          <w:szCs w:val="21"/>
        </w:rPr>
        <w:t xml:space="preserve"> 3</w:t>
      </w:r>
      <w:r>
        <w:rPr>
          <w:rFonts w:cs="Arial"/>
          <w:b/>
          <w:sz w:val="21"/>
          <w:szCs w:val="21"/>
        </w:rPr>
        <w:t>: RAN2 to study one-to-many</w:t>
      </w:r>
      <w:r w:rsidRPr="000C7673">
        <w:rPr>
          <w:rFonts w:cs="Arial"/>
          <w:b/>
          <w:sz w:val="21"/>
          <w:szCs w:val="21"/>
        </w:rPr>
        <w:t xml:space="preserve"> mapping between 2-step RACH configuration and grant for NR-U.</w:t>
      </w:r>
    </w:p>
    <w:p w14:paraId="2458914A" w14:textId="562BB718" w:rsidR="00485F1C" w:rsidRPr="000C7673" w:rsidRDefault="00485F1C" w:rsidP="00485F1C">
      <w:pPr>
        <w:rPr>
          <w:rFonts w:cs="Arial"/>
          <w:b/>
          <w:sz w:val="21"/>
          <w:szCs w:val="21"/>
        </w:rPr>
      </w:pPr>
      <w:r w:rsidRPr="000C7673">
        <w:rPr>
          <w:rFonts w:cs="Arial"/>
          <w:b/>
          <w:sz w:val="21"/>
          <w:szCs w:val="21"/>
        </w:rPr>
        <w:t xml:space="preserve">Proposal </w:t>
      </w:r>
      <w:r w:rsidR="00C26A66">
        <w:rPr>
          <w:rFonts w:cs="Arial"/>
          <w:b/>
          <w:sz w:val="21"/>
          <w:szCs w:val="21"/>
        </w:rPr>
        <w:t>4</w:t>
      </w:r>
      <w:r w:rsidRPr="000C7673">
        <w:rPr>
          <w:rFonts w:cs="Arial"/>
          <w:b/>
          <w:sz w:val="21"/>
          <w:szCs w:val="21"/>
        </w:rPr>
        <w:t xml:space="preserve">: many-to-one mapping between 2-step RACH configuration and grant </w:t>
      </w:r>
      <w:r>
        <w:rPr>
          <w:rFonts w:cs="Arial"/>
          <w:b/>
          <w:sz w:val="21"/>
          <w:szCs w:val="21"/>
        </w:rPr>
        <w:t>is</w:t>
      </w:r>
      <w:r w:rsidRPr="000C7673">
        <w:rPr>
          <w:rFonts w:cs="Arial"/>
          <w:b/>
          <w:sz w:val="21"/>
          <w:szCs w:val="21"/>
        </w:rPr>
        <w:t xml:space="preserve"> not supported for NR-U.</w:t>
      </w:r>
    </w:p>
    <w:p w14:paraId="74CA8A9D" w14:textId="77777777" w:rsidR="00700F9C" w:rsidRDefault="0037360B" w:rsidP="00700F9C">
      <w:pPr>
        <w:pStyle w:val="1"/>
      </w:pPr>
      <w:r>
        <w:t>4</w:t>
      </w:r>
      <w:r w:rsidR="00291158">
        <w:t xml:space="preserve"> </w:t>
      </w:r>
      <w:r w:rsidR="00700F9C">
        <w:t>References</w:t>
      </w:r>
    </w:p>
    <w:p w14:paraId="193494DC" w14:textId="77777777" w:rsidR="008735FB" w:rsidRDefault="008735FB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RAN2#103 chairman note</w:t>
      </w:r>
    </w:p>
    <w:p w14:paraId="113F7E16" w14:textId="77777777" w:rsidR="008735FB" w:rsidRDefault="008735FB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RAN2#103BIS chairman note</w:t>
      </w:r>
    </w:p>
    <w:p w14:paraId="4BD4D461" w14:textId="77777777" w:rsidR="00983715" w:rsidRPr="00610BAD" w:rsidRDefault="00983715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</w:p>
    <w:sectPr w:rsidR="00983715" w:rsidRPr="00610BAD" w:rsidSect="006258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01F12" w14:textId="77777777" w:rsidR="00ED1EFD" w:rsidRDefault="00ED1EFD" w:rsidP="00BD754F">
      <w:pPr>
        <w:spacing w:after="0"/>
      </w:pPr>
      <w:r>
        <w:separator/>
      </w:r>
    </w:p>
  </w:endnote>
  <w:endnote w:type="continuationSeparator" w:id="0">
    <w:p w14:paraId="6C4E87C6" w14:textId="77777777" w:rsidR="00ED1EFD" w:rsidRDefault="00ED1EFD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798109" w14:textId="77777777" w:rsidR="00ED1EFD" w:rsidRDefault="00ED1EFD" w:rsidP="00BD754F">
      <w:pPr>
        <w:spacing w:after="0"/>
      </w:pPr>
      <w:r>
        <w:separator/>
      </w:r>
    </w:p>
  </w:footnote>
  <w:footnote w:type="continuationSeparator" w:id="0">
    <w:p w14:paraId="403FD0EE" w14:textId="77777777" w:rsidR="00ED1EFD" w:rsidRDefault="00ED1EFD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63C87"/>
    <w:multiLevelType w:val="hybridMultilevel"/>
    <w:tmpl w:val="9D96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5096C"/>
    <w:multiLevelType w:val="hybridMultilevel"/>
    <w:tmpl w:val="5BAC3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C0853"/>
    <w:multiLevelType w:val="hybridMultilevel"/>
    <w:tmpl w:val="8A54574C"/>
    <w:lvl w:ilvl="0" w:tplc="8E688C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D492C"/>
    <w:multiLevelType w:val="hybridMultilevel"/>
    <w:tmpl w:val="C1AC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F4645"/>
    <w:multiLevelType w:val="hybridMultilevel"/>
    <w:tmpl w:val="9AA89E92"/>
    <w:lvl w:ilvl="0" w:tplc="6244643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0E6196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0"/>
  </w:num>
  <w:num w:numId="4">
    <w:abstractNumId w:val="3"/>
  </w:num>
  <w:num w:numId="5">
    <w:abstractNumId w:val="21"/>
  </w:num>
  <w:num w:numId="6">
    <w:abstractNumId w:val="15"/>
  </w:num>
  <w:num w:numId="7">
    <w:abstractNumId w:val="5"/>
  </w:num>
  <w:num w:numId="8">
    <w:abstractNumId w:val="23"/>
  </w:num>
  <w:num w:numId="9">
    <w:abstractNumId w:val="14"/>
  </w:num>
  <w:num w:numId="10">
    <w:abstractNumId w:val="10"/>
  </w:num>
  <w:num w:numId="11">
    <w:abstractNumId w:val="2"/>
  </w:num>
  <w:num w:numId="12">
    <w:abstractNumId w:val="20"/>
  </w:num>
  <w:num w:numId="13">
    <w:abstractNumId w:val="8"/>
  </w:num>
  <w:num w:numId="14">
    <w:abstractNumId w:val="7"/>
  </w:num>
  <w:num w:numId="15">
    <w:abstractNumId w:val="26"/>
  </w:num>
  <w:num w:numId="16">
    <w:abstractNumId w:val="22"/>
  </w:num>
  <w:num w:numId="17">
    <w:abstractNumId w:val="17"/>
  </w:num>
  <w:num w:numId="18">
    <w:abstractNumId w:val="16"/>
  </w:num>
  <w:num w:numId="19">
    <w:abstractNumId w:val="1"/>
  </w:num>
  <w:num w:numId="20">
    <w:abstractNumId w:val="24"/>
  </w:num>
  <w:num w:numId="21">
    <w:abstractNumId w:val="25"/>
  </w:num>
  <w:num w:numId="22">
    <w:abstractNumId w:val="9"/>
  </w:num>
  <w:num w:numId="23">
    <w:abstractNumId w:val="12"/>
  </w:num>
  <w:num w:numId="24">
    <w:abstractNumId w:val="11"/>
  </w:num>
  <w:num w:numId="25">
    <w:abstractNumId w:val="13"/>
  </w:num>
  <w:num w:numId="26">
    <w:abstractNumId w:val="6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7A4E"/>
    <w:rsid w:val="0001248E"/>
    <w:rsid w:val="00013EC0"/>
    <w:rsid w:val="00020058"/>
    <w:rsid w:val="00025B34"/>
    <w:rsid w:val="00025EE3"/>
    <w:rsid w:val="000306E9"/>
    <w:rsid w:val="00030FCE"/>
    <w:rsid w:val="00033E94"/>
    <w:rsid w:val="000343C0"/>
    <w:rsid w:val="0003591B"/>
    <w:rsid w:val="00040214"/>
    <w:rsid w:val="00040301"/>
    <w:rsid w:val="000418A2"/>
    <w:rsid w:val="00042583"/>
    <w:rsid w:val="000442C6"/>
    <w:rsid w:val="000475B1"/>
    <w:rsid w:val="000548E6"/>
    <w:rsid w:val="00055571"/>
    <w:rsid w:val="000616D8"/>
    <w:rsid w:val="00061936"/>
    <w:rsid w:val="000647D8"/>
    <w:rsid w:val="00064D10"/>
    <w:rsid w:val="00071AD9"/>
    <w:rsid w:val="00071FCC"/>
    <w:rsid w:val="0007366D"/>
    <w:rsid w:val="00073B0C"/>
    <w:rsid w:val="00073BD0"/>
    <w:rsid w:val="00075778"/>
    <w:rsid w:val="00075861"/>
    <w:rsid w:val="0007799F"/>
    <w:rsid w:val="00081940"/>
    <w:rsid w:val="00086240"/>
    <w:rsid w:val="00087FDA"/>
    <w:rsid w:val="00090B03"/>
    <w:rsid w:val="000910BC"/>
    <w:rsid w:val="00095BA2"/>
    <w:rsid w:val="00096D24"/>
    <w:rsid w:val="000A0227"/>
    <w:rsid w:val="000A1110"/>
    <w:rsid w:val="000A1916"/>
    <w:rsid w:val="000A3D4A"/>
    <w:rsid w:val="000A521C"/>
    <w:rsid w:val="000B0C9D"/>
    <w:rsid w:val="000B10E7"/>
    <w:rsid w:val="000B4EA8"/>
    <w:rsid w:val="000B5A63"/>
    <w:rsid w:val="000C2175"/>
    <w:rsid w:val="000C5C28"/>
    <w:rsid w:val="000C66CF"/>
    <w:rsid w:val="000C6C7D"/>
    <w:rsid w:val="000C7673"/>
    <w:rsid w:val="000C7A92"/>
    <w:rsid w:val="000D3BE9"/>
    <w:rsid w:val="000D54B6"/>
    <w:rsid w:val="000D6317"/>
    <w:rsid w:val="000E0A78"/>
    <w:rsid w:val="000E1F8E"/>
    <w:rsid w:val="000E3D54"/>
    <w:rsid w:val="000E725E"/>
    <w:rsid w:val="000F4170"/>
    <w:rsid w:val="000F42B1"/>
    <w:rsid w:val="0010086C"/>
    <w:rsid w:val="00100B7F"/>
    <w:rsid w:val="00110CDE"/>
    <w:rsid w:val="00110E07"/>
    <w:rsid w:val="0011418A"/>
    <w:rsid w:val="00114B54"/>
    <w:rsid w:val="00115B9D"/>
    <w:rsid w:val="001200C3"/>
    <w:rsid w:val="00123988"/>
    <w:rsid w:val="00126EAE"/>
    <w:rsid w:val="00134AE8"/>
    <w:rsid w:val="00135754"/>
    <w:rsid w:val="001409B5"/>
    <w:rsid w:val="0014166E"/>
    <w:rsid w:val="00147B2C"/>
    <w:rsid w:val="00155F66"/>
    <w:rsid w:val="00160E41"/>
    <w:rsid w:val="00161397"/>
    <w:rsid w:val="00163815"/>
    <w:rsid w:val="00163F50"/>
    <w:rsid w:val="00166C94"/>
    <w:rsid w:val="001709F9"/>
    <w:rsid w:val="00170C0E"/>
    <w:rsid w:val="0017118B"/>
    <w:rsid w:val="00171412"/>
    <w:rsid w:val="001727E1"/>
    <w:rsid w:val="00173D30"/>
    <w:rsid w:val="0017422C"/>
    <w:rsid w:val="0017542E"/>
    <w:rsid w:val="00183C01"/>
    <w:rsid w:val="00184250"/>
    <w:rsid w:val="00190285"/>
    <w:rsid w:val="00192E61"/>
    <w:rsid w:val="001940E9"/>
    <w:rsid w:val="001975BE"/>
    <w:rsid w:val="001A460C"/>
    <w:rsid w:val="001A59B8"/>
    <w:rsid w:val="001A762C"/>
    <w:rsid w:val="001B4B32"/>
    <w:rsid w:val="001B4B48"/>
    <w:rsid w:val="001B5535"/>
    <w:rsid w:val="001B5BCB"/>
    <w:rsid w:val="001B7C2C"/>
    <w:rsid w:val="001C0CDC"/>
    <w:rsid w:val="001C4796"/>
    <w:rsid w:val="001C54EE"/>
    <w:rsid w:val="001C7509"/>
    <w:rsid w:val="001D0B20"/>
    <w:rsid w:val="001D0C55"/>
    <w:rsid w:val="001D0E93"/>
    <w:rsid w:val="001D28F2"/>
    <w:rsid w:val="001D2DA8"/>
    <w:rsid w:val="001D3F0C"/>
    <w:rsid w:val="001D6C11"/>
    <w:rsid w:val="001D762D"/>
    <w:rsid w:val="001E19B0"/>
    <w:rsid w:val="001E6778"/>
    <w:rsid w:val="001F0640"/>
    <w:rsid w:val="001F200D"/>
    <w:rsid w:val="001F3205"/>
    <w:rsid w:val="001F419D"/>
    <w:rsid w:val="001F48C5"/>
    <w:rsid w:val="002007D8"/>
    <w:rsid w:val="00201EE0"/>
    <w:rsid w:val="002049B5"/>
    <w:rsid w:val="002069B1"/>
    <w:rsid w:val="00210D8D"/>
    <w:rsid w:val="00212DC9"/>
    <w:rsid w:val="00215398"/>
    <w:rsid w:val="00217350"/>
    <w:rsid w:val="00217C3A"/>
    <w:rsid w:val="00220474"/>
    <w:rsid w:val="00221DAF"/>
    <w:rsid w:val="00226207"/>
    <w:rsid w:val="00231B1F"/>
    <w:rsid w:val="00231F18"/>
    <w:rsid w:val="0023732C"/>
    <w:rsid w:val="00240B8C"/>
    <w:rsid w:val="002420F9"/>
    <w:rsid w:val="00243802"/>
    <w:rsid w:val="0024697E"/>
    <w:rsid w:val="00266B0F"/>
    <w:rsid w:val="00266DE6"/>
    <w:rsid w:val="002676A8"/>
    <w:rsid w:val="00267FBD"/>
    <w:rsid w:val="0027426C"/>
    <w:rsid w:val="00274B7A"/>
    <w:rsid w:val="00277B93"/>
    <w:rsid w:val="0028045E"/>
    <w:rsid w:val="00280D4D"/>
    <w:rsid w:val="00286295"/>
    <w:rsid w:val="00287735"/>
    <w:rsid w:val="00291158"/>
    <w:rsid w:val="002933BC"/>
    <w:rsid w:val="00293883"/>
    <w:rsid w:val="00293B0F"/>
    <w:rsid w:val="002973E9"/>
    <w:rsid w:val="002A4A16"/>
    <w:rsid w:val="002B02BD"/>
    <w:rsid w:val="002B0FB7"/>
    <w:rsid w:val="002B2AA5"/>
    <w:rsid w:val="002B2B68"/>
    <w:rsid w:val="002B38C7"/>
    <w:rsid w:val="002B63BA"/>
    <w:rsid w:val="002C33FD"/>
    <w:rsid w:val="002C4270"/>
    <w:rsid w:val="002D0BC0"/>
    <w:rsid w:val="002D1D0F"/>
    <w:rsid w:val="002D1DBB"/>
    <w:rsid w:val="002D26C1"/>
    <w:rsid w:val="002D53C3"/>
    <w:rsid w:val="002D585E"/>
    <w:rsid w:val="002D78B3"/>
    <w:rsid w:val="002E1F27"/>
    <w:rsid w:val="002E2BEB"/>
    <w:rsid w:val="002E5A25"/>
    <w:rsid w:val="002E65CB"/>
    <w:rsid w:val="002F1414"/>
    <w:rsid w:val="002F3ACA"/>
    <w:rsid w:val="002F433F"/>
    <w:rsid w:val="002F470A"/>
    <w:rsid w:val="002F7D71"/>
    <w:rsid w:val="00300ADC"/>
    <w:rsid w:val="00303028"/>
    <w:rsid w:val="00303420"/>
    <w:rsid w:val="0030648E"/>
    <w:rsid w:val="00307D37"/>
    <w:rsid w:val="00307E68"/>
    <w:rsid w:val="00310036"/>
    <w:rsid w:val="00310463"/>
    <w:rsid w:val="003113A6"/>
    <w:rsid w:val="003113E7"/>
    <w:rsid w:val="00311810"/>
    <w:rsid w:val="003138D4"/>
    <w:rsid w:val="0031695B"/>
    <w:rsid w:val="00320C31"/>
    <w:rsid w:val="0032335A"/>
    <w:rsid w:val="003278BA"/>
    <w:rsid w:val="003309A5"/>
    <w:rsid w:val="0033166C"/>
    <w:rsid w:val="003326DA"/>
    <w:rsid w:val="00337BF0"/>
    <w:rsid w:val="003403EE"/>
    <w:rsid w:val="00341FA0"/>
    <w:rsid w:val="00346781"/>
    <w:rsid w:val="00346B67"/>
    <w:rsid w:val="003511CF"/>
    <w:rsid w:val="003531F5"/>
    <w:rsid w:val="00361021"/>
    <w:rsid w:val="00370680"/>
    <w:rsid w:val="00372281"/>
    <w:rsid w:val="003724C4"/>
    <w:rsid w:val="0037360B"/>
    <w:rsid w:val="00373C0E"/>
    <w:rsid w:val="00373EAC"/>
    <w:rsid w:val="0037612A"/>
    <w:rsid w:val="00377670"/>
    <w:rsid w:val="00383C03"/>
    <w:rsid w:val="00383DAD"/>
    <w:rsid w:val="003841AC"/>
    <w:rsid w:val="00391931"/>
    <w:rsid w:val="0039454C"/>
    <w:rsid w:val="0039567F"/>
    <w:rsid w:val="003973B0"/>
    <w:rsid w:val="00397EB5"/>
    <w:rsid w:val="003A18BD"/>
    <w:rsid w:val="003A221E"/>
    <w:rsid w:val="003A320F"/>
    <w:rsid w:val="003A4E20"/>
    <w:rsid w:val="003A6B24"/>
    <w:rsid w:val="003A71FF"/>
    <w:rsid w:val="003B050B"/>
    <w:rsid w:val="003B20E9"/>
    <w:rsid w:val="003B3EF2"/>
    <w:rsid w:val="003B4699"/>
    <w:rsid w:val="003B55F0"/>
    <w:rsid w:val="003B767B"/>
    <w:rsid w:val="003C0C71"/>
    <w:rsid w:val="003C1678"/>
    <w:rsid w:val="003C495A"/>
    <w:rsid w:val="003C4A5A"/>
    <w:rsid w:val="003C513C"/>
    <w:rsid w:val="003C5424"/>
    <w:rsid w:val="003C7032"/>
    <w:rsid w:val="003D4E50"/>
    <w:rsid w:val="003D7074"/>
    <w:rsid w:val="003E23EB"/>
    <w:rsid w:val="003E61FD"/>
    <w:rsid w:val="003E6BA7"/>
    <w:rsid w:val="003F0559"/>
    <w:rsid w:val="003F379C"/>
    <w:rsid w:val="003F7E4B"/>
    <w:rsid w:val="0040040F"/>
    <w:rsid w:val="00401B83"/>
    <w:rsid w:val="004025F4"/>
    <w:rsid w:val="00402E83"/>
    <w:rsid w:val="00403CB2"/>
    <w:rsid w:val="00411CFF"/>
    <w:rsid w:val="004132A1"/>
    <w:rsid w:val="004150E9"/>
    <w:rsid w:val="00415CB4"/>
    <w:rsid w:val="00416382"/>
    <w:rsid w:val="00417195"/>
    <w:rsid w:val="00417A8D"/>
    <w:rsid w:val="00421E51"/>
    <w:rsid w:val="00424BEE"/>
    <w:rsid w:val="00431D67"/>
    <w:rsid w:val="004328F9"/>
    <w:rsid w:val="0043338D"/>
    <w:rsid w:val="00434E37"/>
    <w:rsid w:val="00443F0A"/>
    <w:rsid w:val="004564AE"/>
    <w:rsid w:val="004566BB"/>
    <w:rsid w:val="004605AD"/>
    <w:rsid w:val="00462ADE"/>
    <w:rsid w:val="0046308F"/>
    <w:rsid w:val="00465426"/>
    <w:rsid w:val="00465A5E"/>
    <w:rsid w:val="00466480"/>
    <w:rsid w:val="00472105"/>
    <w:rsid w:val="0047408E"/>
    <w:rsid w:val="0047555E"/>
    <w:rsid w:val="00475BCA"/>
    <w:rsid w:val="00480A0F"/>
    <w:rsid w:val="004824AC"/>
    <w:rsid w:val="004854D7"/>
    <w:rsid w:val="00485F1C"/>
    <w:rsid w:val="004872CD"/>
    <w:rsid w:val="00487CB8"/>
    <w:rsid w:val="004901E3"/>
    <w:rsid w:val="0049088A"/>
    <w:rsid w:val="00491F5D"/>
    <w:rsid w:val="0049305F"/>
    <w:rsid w:val="004A0D52"/>
    <w:rsid w:val="004A1C90"/>
    <w:rsid w:val="004B15EB"/>
    <w:rsid w:val="004B189A"/>
    <w:rsid w:val="004B2F85"/>
    <w:rsid w:val="004B651C"/>
    <w:rsid w:val="004B7936"/>
    <w:rsid w:val="004B7B9F"/>
    <w:rsid w:val="004C05CB"/>
    <w:rsid w:val="004C4532"/>
    <w:rsid w:val="004C5270"/>
    <w:rsid w:val="004D086F"/>
    <w:rsid w:val="004D21E2"/>
    <w:rsid w:val="004D3617"/>
    <w:rsid w:val="004D3F57"/>
    <w:rsid w:val="004D475C"/>
    <w:rsid w:val="004E04A7"/>
    <w:rsid w:val="004E262D"/>
    <w:rsid w:val="004E4362"/>
    <w:rsid w:val="004E4674"/>
    <w:rsid w:val="004E4783"/>
    <w:rsid w:val="004E4D2A"/>
    <w:rsid w:val="004E630A"/>
    <w:rsid w:val="004F6660"/>
    <w:rsid w:val="00500584"/>
    <w:rsid w:val="00501E1B"/>
    <w:rsid w:val="005026F7"/>
    <w:rsid w:val="0050283E"/>
    <w:rsid w:val="00504C14"/>
    <w:rsid w:val="00510281"/>
    <w:rsid w:val="005106C9"/>
    <w:rsid w:val="00514C7A"/>
    <w:rsid w:val="00524C9B"/>
    <w:rsid w:val="00527C56"/>
    <w:rsid w:val="005317C3"/>
    <w:rsid w:val="005376B2"/>
    <w:rsid w:val="00540A90"/>
    <w:rsid w:val="0054158C"/>
    <w:rsid w:val="005417C9"/>
    <w:rsid w:val="0054798E"/>
    <w:rsid w:val="005504FD"/>
    <w:rsid w:val="00551907"/>
    <w:rsid w:val="005519B7"/>
    <w:rsid w:val="00552AD6"/>
    <w:rsid w:val="00562004"/>
    <w:rsid w:val="00564848"/>
    <w:rsid w:val="00576C80"/>
    <w:rsid w:val="00582D0E"/>
    <w:rsid w:val="005861F6"/>
    <w:rsid w:val="005865AA"/>
    <w:rsid w:val="00591255"/>
    <w:rsid w:val="0059403A"/>
    <w:rsid w:val="005969D0"/>
    <w:rsid w:val="005A05D3"/>
    <w:rsid w:val="005A11B9"/>
    <w:rsid w:val="005A2351"/>
    <w:rsid w:val="005A2E5B"/>
    <w:rsid w:val="005A39CF"/>
    <w:rsid w:val="005A5D91"/>
    <w:rsid w:val="005A759D"/>
    <w:rsid w:val="005B008A"/>
    <w:rsid w:val="005C05D7"/>
    <w:rsid w:val="005C149D"/>
    <w:rsid w:val="005C1A3E"/>
    <w:rsid w:val="005C236F"/>
    <w:rsid w:val="005C3630"/>
    <w:rsid w:val="005C7F6C"/>
    <w:rsid w:val="005D591C"/>
    <w:rsid w:val="005D621B"/>
    <w:rsid w:val="005D663B"/>
    <w:rsid w:val="005D6BE8"/>
    <w:rsid w:val="005F114A"/>
    <w:rsid w:val="005F140B"/>
    <w:rsid w:val="005F567E"/>
    <w:rsid w:val="00602B20"/>
    <w:rsid w:val="00605F9E"/>
    <w:rsid w:val="0061018B"/>
    <w:rsid w:val="00610B27"/>
    <w:rsid w:val="00610BAD"/>
    <w:rsid w:val="0061222D"/>
    <w:rsid w:val="00612FA1"/>
    <w:rsid w:val="006158E9"/>
    <w:rsid w:val="006176CD"/>
    <w:rsid w:val="00617F42"/>
    <w:rsid w:val="0062126C"/>
    <w:rsid w:val="006241F6"/>
    <w:rsid w:val="006258B4"/>
    <w:rsid w:val="00625D29"/>
    <w:rsid w:val="00626D4A"/>
    <w:rsid w:val="006306A6"/>
    <w:rsid w:val="006400FB"/>
    <w:rsid w:val="0064145B"/>
    <w:rsid w:val="006415CA"/>
    <w:rsid w:val="0064620E"/>
    <w:rsid w:val="00651B39"/>
    <w:rsid w:val="006552CF"/>
    <w:rsid w:val="00657100"/>
    <w:rsid w:val="00661A57"/>
    <w:rsid w:val="00663D7B"/>
    <w:rsid w:val="0066440A"/>
    <w:rsid w:val="00664CF7"/>
    <w:rsid w:val="00665592"/>
    <w:rsid w:val="00671007"/>
    <w:rsid w:val="00671F89"/>
    <w:rsid w:val="00672781"/>
    <w:rsid w:val="0067322E"/>
    <w:rsid w:val="00677BCF"/>
    <w:rsid w:val="006806B3"/>
    <w:rsid w:val="006809EF"/>
    <w:rsid w:val="0068501E"/>
    <w:rsid w:val="006876AE"/>
    <w:rsid w:val="00687CEB"/>
    <w:rsid w:val="00690449"/>
    <w:rsid w:val="00690940"/>
    <w:rsid w:val="00690A7C"/>
    <w:rsid w:val="0069420C"/>
    <w:rsid w:val="006A2060"/>
    <w:rsid w:val="006A2E2D"/>
    <w:rsid w:val="006A4A26"/>
    <w:rsid w:val="006A6E5D"/>
    <w:rsid w:val="006B0017"/>
    <w:rsid w:val="006B056D"/>
    <w:rsid w:val="006B165C"/>
    <w:rsid w:val="006B1943"/>
    <w:rsid w:val="006B25BB"/>
    <w:rsid w:val="006B266A"/>
    <w:rsid w:val="006B7C35"/>
    <w:rsid w:val="006C4B70"/>
    <w:rsid w:val="006C4CC9"/>
    <w:rsid w:val="006C623B"/>
    <w:rsid w:val="006D0C76"/>
    <w:rsid w:val="006D172D"/>
    <w:rsid w:val="006D426E"/>
    <w:rsid w:val="006D5EB5"/>
    <w:rsid w:val="006D6345"/>
    <w:rsid w:val="006E05E6"/>
    <w:rsid w:val="006E0DB6"/>
    <w:rsid w:val="006E2A89"/>
    <w:rsid w:val="006E30CB"/>
    <w:rsid w:val="006F0AB4"/>
    <w:rsid w:val="006F0B8F"/>
    <w:rsid w:val="006F3F74"/>
    <w:rsid w:val="006F7373"/>
    <w:rsid w:val="00700858"/>
    <w:rsid w:val="00700F9C"/>
    <w:rsid w:val="007021F9"/>
    <w:rsid w:val="00703589"/>
    <w:rsid w:val="00704142"/>
    <w:rsid w:val="007078AF"/>
    <w:rsid w:val="00711DC8"/>
    <w:rsid w:val="00712759"/>
    <w:rsid w:val="00713F89"/>
    <w:rsid w:val="00714DBB"/>
    <w:rsid w:val="00720DDF"/>
    <w:rsid w:val="00720F62"/>
    <w:rsid w:val="00723122"/>
    <w:rsid w:val="00724F8D"/>
    <w:rsid w:val="007250D6"/>
    <w:rsid w:val="00726295"/>
    <w:rsid w:val="00727BEC"/>
    <w:rsid w:val="007336C9"/>
    <w:rsid w:val="0073539F"/>
    <w:rsid w:val="00742B87"/>
    <w:rsid w:val="00743060"/>
    <w:rsid w:val="00743F36"/>
    <w:rsid w:val="00745A07"/>
    <w:rsid w:val="00750AA0"/>
    <w:rsid w:val="00753587"/>
    <w:rsid w:val="00754881"/>
    <w:rsid w:val="00756132"/>
    <w:rsid w:val="007612D6"/>
    <w:rsid w:val="007634B3"/>
    <w:rsid w:val="00765167"/>
    <w:rsid w:val="007667E3"/>
    <w:rsid w:val="007672C6"/>
    <w:rsid w:val="0077005B"/>
    <w:rsid w:val="00771F63"/>
    <w:rsid w:val="007739A0"/>
    <w:rsid w:val="00780BA9"/>
    <w:rsid w:val="00781A1A"/>
    <w:rsid w:val="007822F5"/>
    <w:rsid w:val="007836D7"/>
    <w:rsid w:val="00783B45"/>
    <w:rsid w:val="00783EB9"/>
    <w:rsid w:val="00784281"/>
    <w:rsid w:val="00785999"/>
    <w:rsid w:val="00785C73"/>
    <w:rsid w:val="00791D4F"/>
    <w:rsid w:val="00792658"/>
    <w:rsid w:val="0079295F"/>
    <w:rsid w:val="00795B44"/>
    <w:rsid w:val="00797DE7"/>
    <w:rsid w:val="007A36CD"/>
    <w:rsid w:val="007B14A0"/>
    <w:rsid w:val="007B19AE"/>
    <w:rsid w:val="007B4064"/>
    <w:rsid w:val="007B4125"/>
    <w:rsid w:val="007B59AD"/>
    <w:rsid w:val="007B7776"/>
    <w:rsid w:val="007B7802"/>
    <w:rsid w:val="007C1F26"/>
    <w:rsid w:val="007C2371"/>
    <w:rsid w:val="007C397A"/>
    <w:rsid w:val="007C3AAC"/>
    <w:rsid w:val="007C3C07"/>
    <w:rsid w:val="007D426C"/>
    <w:rsid w:val="007D59CE"/>
    <w:rsid w:val="007D6106"/>
    <w:rsid w:val="007D723A"/>
    <w:rsid w:val="007E0A5D"/>
    <w:rsid w:val="007E1429"/>
    <w:rsid w:val="007E14F8"/>
    <w:rsid w:val="007E1C48"/>
    <w:rsid w:val="007E6EE0"/>
    <w:rsid w:val="007F01FA"/>
    <w:rsid w:val="007F05B1"/>
    <w:rsid w:val="007F09B9"/>
    <w:rsid w:val="007F3B6F"/>
    <w:rsid w:val="007F4089"/>
    <w:rsid w:val="007F433E"/>
    <w:rsid w:val="007F4466"/>
    <w:rsid w:val="007F5CCD"/>
    <w:rsid w:val="00801CAA"/>
    <w:rsid w:val="00804E44"/>
    <w:rsid w:val="00806F68"/>
    <w:rsid w:val="008071B2"/>
    <w:rsid w:val="008071DF"/>
    <w:rsid w:val="008107E6"/>
    <w:rsid w:val="008113AB"/>
    <w:rsid w:val="00811490"/>
    <w:rsid w:val="00814577"/>
    <w:rsid w:val="00814C55"/>
    <w:rsid w:val="00815A39"/>
    <w:rsid w:val="00816062"/>
    <w:rsid w:val="0081626D"/>
    <w:rsid w:val="00817344"/>
    <w:rsid w:val="00820897"/>
    <w:rsid w:val="00821D56"/>
    <w:rsid w:val="00821FF4"/>
    <w:rsid w:val="008239A2"/>
    <w:rsid w:val="00830F98"/>
    <w:rsid w:val="0083318F"/>
    <w:rsid w:val="00834917"/>
    <w:rsid w:val="00834EA9"/>
    <w:rsid w:val="008356AE"/>
    <w:rsid w:val="00841D49"/>
    <w:rsid w:val="00845E69"/>
    <w:rsid w:val="00846AAB"/>
    <w:rsid w:val="00851A3E"/>
    <w:rsid w:val="0085259F"/>
    <w:rsid w:val="0085328A"/>
    <w:rsid w:val="00855410"/>
    <w:rsid w:val="00855F00"/>
    <w:rsid w:val="00861DA7"/>
    <w:rsid w:val="008631C0"/>
    <w:rsid w:val="00864BCD"/>
    <w:rsid w:val="00867A31"/>
    <w:rsid w:val="00871A2B"/>
    <w:rsid w:val="008731F6"/>
    <w:rsid w:val="0087334B"/>
    <w:rsid w:val="008735FB"/>
    <w:rsid w:val="00873C9D"/>
    <w:rsid w:val="008768DE"/>
    <w:rsid w:val="0087752B"/>
    <w:rsid w:val="008809BE"/>
    <w:rsid w:val="00882E67"/>
    <w:rsid w:val="00882F5A"/>
    <w:rsid w:val="0088378C"/>
    <w:rsid w:val="0088674B"/>
    <w:rsid w:val="008924F7"/>
    <w:rsid w:val="008942B0"/>
    <w:rsid w:val="00896FC9"/>
    <w:rsid w:val="00896FEA"/>
    <w:rsid w:val="008A0B55"/>
    <w:rsid w:val="008A1D06"/>
    <w:rsid w:val="008A1FFD"/>
    <w:rsid w:val="008A2E7F"/>
    <w:rsid w:val="008A5F06"/>
    <w:rsid w:val="008B64FC"/>
    <w:rsid w:val="008B79B0"/>
    <w:rsid w:val="008B7B72"/>
    <w:rsid w:val="008C02CA"/>
    <w:rsid w:val="008C0489"/>
    <w:rsid w:val="008C0B6C"/>
    <w:rsid w:val="008C0DB1"/>
    <w:rsid w:val="008C2834"/>
    <w:rsid w:val="008C6ADE"/>
    <w:rsid w:val="008D2BB7"/>
    <w:rsid w:val="008E1F16"/>
    <w:rsid w:val="008E2F1F"/>
    <w:rsid w:val="008E3858"/>
    <w:rsid w:val="008E7B7F"/>
    <w:rsid w:val="008F16CE"/>
    <w:rsid w:val="008F251D"/>
    <w:rsid w:val="008F547F"/>
    <w:rsid w:val="008F58B7"/>
    <w:rsid w:val="008F5CC7"/>
    <w:rsid w:val="008F6289"/>
    <w:rsid w:val="0090504E"/>
    <w:rsid w:val="009063D8"/>
    <w:rsid w:val="00906CFA"/>
    <w:rsid w:val="009108C2"/>
    <w:rsid w:val="00910B9D"/>
    <w:rsid w:val="00911999"/>
    <w:rsid w:val="0091287B"/>
    <w:rsid w:val="00920565"/>
    <w:rsid w:val="00922C2B"/>
    <w:rsid w:val="00923245"/>
    <w:rsid w:val="009271A8"/>
    <w:rsid w:val="00931AA9"/>
    <w:rsid w:val="0093573C"/>
    <w:rsid w:val="009375D8"/>
    <w:rsid w:val="009375F2"/>
    <w:rsid w:val="009427F6"/>
    <w:rsid w:val="009458D9"/>
    <w:rsid w:val="0094700E"/>
    <w:rsid w:val="009510F5"/>
    <w:rsid w:val="00951878"/>
    <w:rsid w:val="00956BA5"/>
    <w:rsid w:val="00966DC1"/>
    <w:rsid w:val="00967FA3"/>
    <w:rsid w:val="00970848"/>
    <w:rsid w:val="00972243"/>
    <w:rsid w:val="00972DFF"/>
    <w:rsid w:val="00983715"/>
    <w:rsid w:val="0098478E"/>
    <w:rsid w:val="009868A6"/>
    <w:rsid w:val="00986944"/>
    <w:rsid w:val="0099013F"/>
    <w:rsid w:val="00993ADA"/>
    <w:rsid w:val="00994315"/>
    <w:rsid w:val="009A28BF"/>
    <w:rsid w:val="009A34C4"/>
    <w:rsid w:val="009A4BB9"/>
    <w:rsid w:val="009B0424"/>
    <w:rsid w:val="009C1961"/>
    <w:rsid w:val="009C4143"/>
    <w:rsid w:val="009C5CBD"/>
    <w:rsid w:val="009C6839"/>
    <w:rsid w:val="009C6BD2"/>
    <w:rsid w:val="009C6C67"/>
    <w:rsid w:val="009C7881"/>
    <w:rsid w:val="009C7B27"/>
    <w:rsid w:val="009D0301"/>
    <w:rsid w:val="009D3076"/>
    <w:rsid w:val="009D42C7"/>
    <w:rsid w:val="009D591D"/>
    <w:rsid w:val="009D5D48"/>
    <w:rsid w:val="009D6986"/>
    <w:rsid w:val="009D6BDE"/>
    <w:rsid w:val="009E1333"/>
    <w:rsid w:val="009E1683"/>
    <w:rsid w:val="009E3402"/>
    <w:rsid w:val="009E7425"/>
    <w:rsid w:val="009F27CE"/>
    <w:rsid w:val="009F5D93"/>
    <w:rsid w:val="00A017CD"/>
    <w:rsid w:val="00A2283B"/>
    <w:rsid w:val="00A24B3F"/>
    <w:rsid w:val="00A26303"/>
    <w:rsid w:val="00A276B6"/>
    <w:rsid w:val="00A302C3"/>
    <w:rsid w:val="00A3445D"/>
    <w:rsid w:val="00A365A0"/>
    <w:rsid w:val="00A3732B"/>
    <w:rsid w:val="00A42C79"/>
    <w:rsid w:val="00A453DB"/>
    <w:rsid w:val="00A5104D"/>
    <w:rsid w:val="00A51ECE"/>
    <w:rsid w:val="00A55C3A"/>
    <w:rsid w:val="00A578BA"/>
    <w:rsid w:val="00A6215D"/>
    <w:rsid w:val="00A634BD"/>
    <w:rsid w:val="00A64AED"/>
    <w:rsid w:val="00A6729C"/>
    <w:rsid w:val="00A6773F"/>
    <w:rsid w:val="00A67926"/>
    <w:rsid w:val="00A70661"/>
    <w:rsid w:val="00A748F9"/>
    <w:rsid w:val="00A75283"/>
    <w:rsid w:val="00A7685B"/>
    <w:rsid w:val="00A839EA"/>
    <w:rsid w:val="00A84AD9"/>
    <w:rsid w:val="00A9076C"/>
    <w:rsid w:val="00A90781"/>
    <w:rsid w:val="00A929FF"/>
    <w:rsid w:val="00AA3E6E"/>
    <w:rsid w:val="00AA4223"/>
    <w:rsid w:val="00AA6BDF"/>
    <w:rsid w:val="00AB2D57"/>
    <w:rsid w:val="00AB2FF0"/>
    <w:rsid w:val="00AB3413"/>
    <w:rsid w:val="00AB6E85"/>
    <w:rsid w:val="00AC4BA5"/>
    <w:rsid w:val="00AD083C"/>
    <w:rsid w:val="00AD0A14"/>
    <w:rsid w:val="00AD12DA"/>
    <w:rsid w:val="00AD158A"/>
    <w:rsid w:val="00AD7437"/>
    <w:rsid w:val="00AE57D5"/>
    <w:rsid w:val="00AE5B3A"/>
    <w:rsid w:val="00AE68A3"/>
    <w:rsid w:val="00AE68B4"/>
    <w:rsid w:val="00AF1407"/>
    <w:rsid w:val="00AF44A4"/>
    <w:rsid w:val="00B019D1"/>
    <w:rsid w:val="00B06D2F"/>
    <w:rsid w:val="00B12DBD"/>
    <w:rsid w:val="00B13731"/>
    <w:rsid w:val="00B165B7"/>
    <w:rsid w:val="00B207B5"/>
    <w:rsid w:val="00B21BB7"/>
    <w:rsid w:val="00B261A6"/>
    <w:rsid w:val="00B32E21"/>
    <w:rsid w:val="00B33AF8"/>
    <w:rsid w:val="00B36A08"/>
    <w:rsid w:val="00B402E5"/>
    <w:rsid w:val="00B472B9"/>
    <w:rsid w:val="00B47679"/>
    <w:rsid w:val="00B47CC1"/>
    <w:rsid w:val="00B52229"/>
    <w:rsid w:val="00B55AED"/>
    <w:rsid w:val="00B60DFB"/>
    <w:rsid w:val="00B60E3B"/>
    <w:rsid w:val="00B61DCD"/>
    <w:rsid w:val="00B63477"/>
    <w:rsid w:val="00B63AA2"/>
    <w:rsid w:val="00B651D2"/>
    <w:rsid w:val="00B6754C"/>
    <w:rsid w:val="00B70B36"/>
    <w:rsid w:val="00B70B50"/>
    <w:rsid w:val="00B70E57"/>
    <w:rsid w:val="00B71623"/>
    <w:rsid w:val="00B73696"/>
    <w:rsid w:val="00B74344"/>
    <w:rsid w:val="00B755C7"/>
    <w:rsid w:val="00B80954"/>
    <w:rsid w:val="00B8732B"/>
    <w:rsid w:val="00B87550"/>
    <w:rsid w:val="00B95298"/>
    <w:rsid w:val="00B9535C"/>
    <w:rsid w:val="00B9773A"/>
    <w:rsid w:val="00BA136E"/>
    <w:rsid w:val="00BA5323"/>
    <w:rsid w:val="00BA54AB"/>
    <w:rsid w:val="00BA6406"/>
    <w:rsid w:val="00BB04FA"/>
    <w:rsid w:val="00BB289F"/>
    <w:rsid w:val="00BC0AA0"/>
    <w:rsid w:val="00BC363A"/>
    <w:rsid w:val="00BC3820"/>
    <w:rsid w:val="00BC3B0C"/>
    <w:rsid w:val="00BC3E6A"/>
    <w:rsid w:val="00BC62B8"/>
    <w:rsid w:val="00BC6657"/>
    <w:rsid w:val="00BD0735"/>
    <w:rsid w:val="00BD47DB"/>
    <w:rsid w:val="00BD5380"/>
    <w:rsid w:val="00BD5D21"/>
    <w:rsid w:val="00BD754F"/>
    <w:rsid w:val="00BE0E5A"/>
    <w:rsid w:val="00BE175A"/>
    <w:rsid w:val="00BE5AFD"/>
    <w:rsid w:val="00BE5C79"/>
    <w:rsid w:val="00BE5DBC"/>
    <w:rsid w:val="00BE602E"/>
    <w:rsid w:val="00BE6502"/>
    <w:rsid w:val="00BE7E4F"/>
    <w:rsid w:val="00BF0351"/>
    <w:rsid w:val="00BF12FA"/>
    <w:rsid w:val="00BF1317"/>
    <w:rsid w:val="00BF5C68"/>
    <w:rsid w:val="00BF63B1"/>
    <w:rsid w:val="00C00B58"/>
    <w:rsid w:val="00C00B75"/>
    <w:rsid w:val="00C02287"/>
    <w:rsid w:val="00C05565"/>
    <w:rsid w:val="00C10A6D"/>
    <w:rsid w:val="00C11184"/>
    <w:rsid w:val="00C1340E"/>
    <w:rsid w:val="00C14120"/>
    <w:rsid w:val="00C2017F"/>
    <w:rsid w:val="00C21525"/>
    <w:rsid w:val="00C2361F"/>
    <w:rsid w:val="00C26A66"/>
    <w:rsid w:val="00C31430"/>
    <w:rsid w:val="00C32DAB"/>
    <w:rsid w:val="00C34FD7"/>
    <w:rsid w:val="00C350A3"/>
    <w:rsid w:val="00C36865"/>
    <w:rsid w:val="00C368B2"/>
    <w:rsid w:val="00C370DF"/>
    <w:rsid w:val="00C423B6"/>
    <w:rsid w:val="00C4341D"/>
    <w:rsid w:val="00C44AE1"/>
    <w:rsid w:val="00C503AF"/>
    <w:rsid w:val="00C5399A"/>
    <w:rsid w:val="00C53AD3"/>
    <w:rsid w:val="00C55D85"/>
    <w:rsid w:val="00C55FBA"/>
    <w:rsid w:val="00C56045"/>
    <w:rsid w:val="00C56849"/>
    <w:rsid w:val="00C62AAD"/>
    <w:rsid w:val="00C62DC0"/>
    <w:rsid w:val="00C64353"/>
    <w:rsid w:val="00C70923"/>
    <w:rsid w:val="00C70A8F"/>
    <w:rsid w:val="00C764EE"/>
    <w:rsid w:val="00C85555"/>
    <w:rsid w:val="00C8577F"/>
    <w:rsid w:val="00C922FD"/>
    <w:rsid w:val="00C948BC"/>
    <w:rsid w:val="00C95665"/>
    <w:rsid w:val="00C95EF2"/>
    <w:rsid w:val="00C95F09"/>
    <w:rsid w:val="00C969A5"/>
    <w:rsid w:val="00CA040A"/>
    <w:rsid w:val="00CA1161"/>
    <w:rsid w:val="00CA23A9"/>
    <w:rsid w:val="00CA52C2"/>
    <w:rsid w:val="00CB0239"/>
    <w:rsid w:val="00CB0624"/>
    <w:rsid w:val="00CB0BFC"/>
    <w:rsid w:val="00CB4339"/>
    <w:rsid w:val="00CB5591"/>
    <w:rsid w:val="00CB5935"/>
    <w:rsid w:val="00CB6D61"/>
    <w:rsid w:val="00CD671C"/>
    <w:rsid w:val="00CE035B"/>
    <w:rsid w:val="00CE257E"/>
    <w:rsid w:val="00CE5FB4"/>
    <w:rsid w:val="00CF1543"/>
    <w:rsid w:val="00CF5334"/>
    <w:rsid w:val="00CF5436"/>
    <w:rsid w:val="00CF5EE5"/>
    <w:rsid w:val="00CF72CE"/>
    <w:rsid w:val="00D10715"/>
    <w:rsid w:val="00D11746"/>
    <w:rsid w:val="00D13F9C"/>
    <w:rsid w:val="00D14684"/>
    <w:rsid w:val="00D14A97"/>
    <w:rsid w:val="00D14C2F"/>
    <w:rsid w:val="00D16D78"/>
    <w:rsid w:val="00D175A2"/>
    <w:rsid w:val="00D21E18"/>
    <w:rsid w:val="00D22B97"/>
    <w:rsid w:val="00D2529F"/>
    <w:rsid w:val="00D25729"/>
    <w:rsid w:val="00D27ADF"/>
    <w:rsid w:val="00D311D8"/>
    <w:rsid w:val="00D3239A"/>
    <w:rsid w:val="00D41F21"/>
    <w:rsid w:val="00D43177"/>
    <w:rsid w:val="00D43AD4"/>
    <w:rsid w:val="00D4560D"/>
    <w:rsid w:val="00D50E5D"/>
    <w:rsid w:val="00D517BD"/>
    <w:rsid w:val="00D5273A"/>
    <w:rsid w:val="00D532FD"/>
    <w:rsid w:val="00D56AE5"/>
    <w:rsid w:val="00D56DAC"/>
    <w:rsid w:val="00D57082"/>
    <w:rsid w:val="00D61208"/>
    <w:rsid w:val="00D628E0"/>
    <w:rsid w:val="00D65351"/>
    <w:rsid w:val="00D717D8"/>
    <w:rsid w:val="00D72A99"/>
    <w:rsid w:val="00D75ADA"/>
    <w:rsid w:val="00D76DB5"/>
    <w:rsid w:val="00D76DED"/>
    <w:rsid w:val="00D77911"/>
    <w:rsid w:val="00D77C21"/>
    <w:rsid w:val="00D80E3B"/>
    <w:rsid w:val="00D81391"/>
    <w:rsid w:val="00D83C6D"/>
    <w:rsid w:val="00D879EB"/>
    <w:rsid w:val="00D9257F"/>
    <w:rsid w:val="00D92925"/>
    <w:rsid w:val="00D92C95"/>
    <w:rsid w:val="00DA1004"/>
    <w:rsid w:val="00DA1ABE"/>
    <w:rsid w:val="00DA2ACA"/>
    <w:rsid w:val="00DA4FE7"/>
    <w:rsid w:val="00DB3DA7"/>
    <w:rsid w:val="00DB466F"/>
    <w:rsid w:val="00DB5285"/>
    <w:rsid w:val="00DB65BA"/>
    <w:rsid w:val="00DB6C02"/>
    <w:rsid w:val="00DC0698"/>
    <w:rsid w:val="00DC075C"/>
    <w:rsid w:val="00DC1B9C"/>
    <w:rsid w:val="00DC5210"/>
    <w:rsid w:val="00DC56A7"/>
    <w:rsid w:val="00DC5730"/>
    <w:rsid w:val="00DC723D"/>
    <w:rsid w:val="00DC7EF5"/>
    <w:rsid w:val="00DD49F9"/>
    <w:rsid w:val="00DD69FD"/>
    <w:rsid w:val="00DE1181"/>
    <w:rsid w:val="00DE171E"/>
    <w:rsid w:val="00DE55E5"/>
    <w:rsid w:val="00DE57A2"/>
    <w:rsid w:val="00DE60B2"/>
    <w:rsid w:val="00DF0232"/>
    <w:rsid w:val="00DF1FD3"/>
    <w:rsid w:val="00DF27EC"/>
    <w:rsid w:val="00DF49FC"/>
    <w:rsid w:val="00E020DF"/>
    <w:rsid w:val="00E043F6"/>
    <w:rsid w:val="00E05EC9"/>
    <w:rsid w:val="00E102EB"/>
    <w:rsid w:val="00E13527"/>
    <w:rsid w:val="00E138A2"/>
    <w:rsid w:val="00E13D74"/>
    <w:rsid w:val="00E1510C"/>
    <w:rsid w:val="00E178A9"/>
    <w:rsid w:val="00E17E8A"/>
    <w:rsid w:val="00E20E73"/>
    <w:rsid w:val="00E218CB"/>
    <w:rsid w:val="00E22721"/>
    <w:rsid w:val="00E259B5"/>
    <w:rsid w:val="00E3698C"/>
    <w:rsid w:val="00E4101D"/>
    <w:rsid w:val="00E43B3B"/>
    <w:rsid w:val="00E44F98"/>
    <w:rsid w:val="00E469DB"/>
    <w:rsid w:val="00E47A1A"/>
    <w:rsid w:val="00E55D02"/>
    <w:rsid w:val="00E61F66"/>
    <w:rsid w:val="00E657B6"/>
    <w:rsid w:val="00E72A21"/>
    <w:rsid w:val="00E75837"/>
    <w:rsid w:val="00E900BC"/>
    <w:rsid w:val="00E9103E"/>
    <w:rsid w:val="00E922C6"/>
    <w:rsid w:val="00E9472D"/>
    <w:rsid w:val="00E96618"/>
    <w:rsid w:val="00E966F1"/>
    <w:rsid w:val="00E96E60"/>
    <w:rsid w:val="00EA49BA"/>
    <w:rsid w:val="00EA5C61"/>
    <w:rsid w:val="00EA6BF5"/>
    <w:rsid w:val="00EB3E8F"/>
    <w:rsid w:val="00EB4529"/>
    <w:rsid w:val="00EB6537"/>
    <w:rsid w:val="00EC7323"/>
    <w:rsid w:val="00ED1B95"/>
    <w:rsid w:val="00ED1EFD"/>
    <w:rsid w:val="00ED46B0"/>
    <w:rsid w:val="00ED6629"/>
    <w:rsid w:val="00EE3600"/>
    <w:rsid w:val="00EE58BD"/>
    <w:rsid w:val="00EE7035"/>
    <w:rsid w:val="00EF117A"/>
    <w:rsid w:val="00EF16BB"/>
    <w:rsid w:val="00EF332D"/>
    <w:rsid w:val="00EF3E4E"/>
    <w:rsid w:val="00EF5808"/>
    <w:rsid w:val="00EF64C5"/>
    <w:rsid w:val="00EF7A42"/>
    <w:rsid w:val="00F00A05"/>
    <w:rsid w:val="00F01ED6"/>
    <w:rsid w:val="00F047C5"/>
    <w:rsid w:val="00F05F9C"/>
    <w:rsid w:val="00F1022B"/>
    <w:rsid w:val="00F104AC"/>
    <w:rsid w:val="00F114E8"/>
    <w:rsid w:val="00F122C4"/>
    <w:rsid w:val="00F20218"/>
    <w:rsid w:val="00F20997"/>
    <w:rsid w:val="00F20BBF"/>
    <w:rsid w:val="00F22C5D"/>
    <w:rsid w:val="00F2484E"/>
    <w:rsid w:val="00F2655B"/>
    <w:rsid w:val="00F306F2"/>
    <w:rsid w:val="00F3163C"/>
    <w:rsid w:val="00F328DD"/>
    <w:rsid w:val="00F36DC2"/>
    <w:rsid w:val="00F426A6"/>
    <w:rsid w:val="00F4347A"/>
    <w:rsid w:val="00F45740"/>
    <w:rsid w:val="00F473F6"/>
    <w:rsid w:val="00F518D0"/>
    <w:rsid w:val="00F545FF"/>
    <w:rsid w:val="00F567DC"/>
    <w:rsid w:val="00F61B3B"/>
    <w:rsid w:val="00F63A0D"/>
    <w:rsid w:val="00F65055"/>
    <w:rsid w:val="00F6553D"/>
    <w:rsid w:val="00F73837"/>
    <w:rsid w:val="00F7592B"/>
    <w:rsid w:val="00F82D33"/>
    <w:rsid w:val="00F8634F"/>
    <w:rsid w:val="00F8665F"/>
    <w:rsid w:val="00F9019F"/>
    <w:rsid w:val="00F92649"/>
    <w:rsid w:val="00F961CC"/>
    <w:rsid w:val="00F970BB"/>
    <w:rsid w:val="00F97C04"/>
    <w:rsid w:val="00FA0297"/>
    <w:rsid w:val="00FA3267"/>
    <w:rsid w:val="00FA4E1E"/>
    <w:rsid w:val="00FA5729"/>
    <w:rsid w:val="00FA6F39"/>
    <w:rsid w:val="00FB1C64"/>
    <w:rsid w:val="00FB251D"/>
    <w:rsid w:val="00FB71BC"/>
    <w:rsid w:val="00FB7FD4"/>
    <w:rsid w:val="00FC05A3"/>
    <w:rsid w:val="00FC1361"/>
    <w:rsid w:val="00FC2060"/>
    <w:rsid w:val="00FC3C72"/>
    <w:rsid w:val="00FC42B5"/>
    <w:rsid w:val="00FC69A7"/>
    <w:rsid w:val="00FC728E"/>
    <w:rsid w:val="00FD1DAC"/>
    <w:rsid w:val="00FD2284"/>
    <w:rsid w:val="00FD2EE1"/>
    <w:rsid w:val="00FD75F1"/>
    <w:rsid w:val="00FE0499"/>
    <w:rsid w:val="00FE0559"/>
    <w:rsid w:val="00FE29D3"/>
    <w:rsid w:val="00FE485E"/>
    <w:rsid w:val="00FE7FBD"/>
    <w:rsid w:val="00FF0B0A"/>
    <w:rsid w:val="00FF1D20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1">
    <w:name w:val="heading 1"/>
    <w:next w:val="a"/>
    <w:link w:val="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7408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7408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7408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47408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7408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408E"/>
    <w:rPr>
      <w:rFonts w:ascii="Arial" w:hAnsi="Arial"/>
      <w:sz w:val="36"/>
    </w:rPr>
  </w:style>
  <w:style w:type="character" w:customStyle="1" w:styleId="2Char">
    <w:name w:val="标题 2 Char"/>
    <w:basedOn w:val="a0"/>
    <w:link w:val="2"/>
    <w:rsid w:val="0047408E"/>
    <w:rPr>
      <w:rFonts w:ascii="Arial" w:hAnsi="Arial"/>
      <w:sz w:val="32"/>
    </w:rPr>
  </w:style>
  <w:style w:type="character" w:customStyle="1" w:styleId="3Char">
    <w:name w:val="标题 3 Char"/>
    <w:basedOn w:val="a0"/>
    <w:link w:val="3"/>
    <w:rsid w:val="0047408E"/>
    <w:rPr>
      <w:rFonts w:ascii="Arial" w:hAnsi="Arial"/>
      <w:sz w:val="28"/>
    </w:rPr>
  </w:style>
  <w:style w:type="character" w:customStyle="1" w:styleId="4Char">
    <w:name w:val="标题 4 Char"/>
    <w:basedOn w:val="a0"/>
    <w:link w:val="4"/>
    <w:rsid w:val="0047408E"/>
    <w:rPr>
      <w:rFonts w:ascii="Arial" w:hAnsi="Arial"/>
      <w:sz w:val="24"/>
    </w:rPr>
  </w:style>
  <w:style w:type="character" w:customStyle="1" w:styleId="5Char">
    <w:name w:val="标题 5 Char"/>
    <w:basedOn w:val="a0"/>
    <w:link w:val="5"/>
    <w:rsid w:val="0047408E"/>
    <w:rPr>
      <w:rFonts w:ascii="Arial" w:hAnsi="Arial"/>
      <w:sz w:val="22"/>
    </w:rPr>
  </w:style>
  <w:style w:type="character" w:customStyle="1" w:styleId="6Char">
    <w:name w:val="标题 6 Char"/>
    <w:basedOn w:val="a0"/>
    <w:link w:val="6"/>
    <w:rsid w:val="0047408E"/>
    <w:rPr>
      <w:rFonts w:ascii="Arial" w:hAnsi="Arial"/>
    </w:rPr>
  </w:style>
  <w:style w:type="character" w:customStyle="1" w:styleId="7Char">
    <w:name w:val="标题 7 Char"/>
    <w:basedOn w:val="a0"/>
    <w:link w:val="7"/>
    <w:rsid w:val="0047408E"/>
    <w:rPr>
      <w:rFonts w:ascii="Arial" w:hAnsi="Arial"/>
    </w:rPr>
  </w:style>
  <w:style w:type="character" w:customStyle="1" w:styleId="8Char">
    <w:name w:val="标题 8 Char"/>
    <w:basedOn w:val="a0"/>
    <w:link w:val="8"/>
    <w:rsid w:val="0047408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47408E"/>
    <w:rPr>
      <w:rFonts w:ascii="Arial" w:hAnsi="Arial"/>
      <w:sz w:val="36"/>
    </w:rPr>
  </w:style>
  <w:style w:type="paragraph" w:styleId="a3">
    <w:name w:val="caption"/>
    <w:basedOn w:val="a"/>
    <w:next w:val="a"/>
    <w:qFormat/>
    <w:rsid w:val="0047408E"/>
    <w:pPr>
      <w:spacing w:before="120" w:after="120"/>
    </w:pPr>
    <w:rPr>
      <w:b/>
    </w:rPr>
  </w:style>
  <w:style w:type="paragraph" w:styleId="a4">
    <w:name w:val="header"/>
    <w:aliases w:val="header odd"/>
    <w:link w:val="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Char">
    <w:name w:val="页眉 Char"/>
    <w:aliases w:val="header odd Char"/>
    <w:basedOn w:val="a0"/>
    <w:link w:val="a4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a5">
    <w:name w:val="annotation reference"/>
    <w:semiHidden/>
    <w:rsid w:val="0047408E"/>
    <w:rPr>
      <w:sz w:val="16"/>
    </w:rPr>
  </w:style>
  <w:style w:type="paragraph" w:styleId="a6">
    <w:name w:val="annotation text"/>
    <w:basedOn w:val="a"/>
    <w:link w:val="Char0"/>
    <w:semiHidden/>
    <w:rsid w:val="0047408E"/>
    <w:rPr>
      <w:lang w:val="en-US"/>
    </w:rPr>
  </w:style>
  <w:style w:type="character" w:customStyle="1" w:styleId="Char0">
    <w:name w:val="批注文字 Char"/>
    <w:basedOn w:val="a0"/>
    <w:link w:val="a6"/>
    <w:semiHidden/>
    <w:rsid w:val="0047408E"/>
    <w:rPr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700F9C"/>
    <w:pPr>
      <w:ind w:left="720"/>
      <w:contextualSpacing/>
    </w:pPr>
  </w:style>
  <w:style w:type="paragraph" w:styleId="a9">
    <w:name w:val="footer"/>
    <w:basedOn w:val="a"/>
    <w:link w:val="Char2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BD754F"/>
    <w:rPr>
      <w:rFonts w:ascii="Arial" w:hAnsi="Arial"/>
    </w:r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703589"/>
    <w:rPr>
      <w:b/>
      <w:bCs/>
      <w:lang w:val="en-GB"/>
    </w:rPr>
  </w:style>
  <w:style w:type="character" w:customStyle="1" w:styleId="Char3">
    <w:name w:val="批注主题 Char"/>
    <w:basedOn w:val="Char0"/>
    <w:link w:val="aa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40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40">
    <w:name w:val="List 4"/>
    <w:basedOn w:val="a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30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30">
    <w:name w:val="List 3"/>
    <w:basedOn w:val="a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a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ab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ab">
    <w:name w:val="List"/>
    <w:basedOn w:val="a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ac">
    <w:name w:val="Table Grid"/>
    <w:basedOn w:val="a1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AH">
    <w:name w:val="TAH"/>
    <w:basedOn w:val="TAC"/>
    <w:link w:val="TAHCar"/>
    <w:qFormat/>
    <w:rsid w:val="00DA1ABE"/>
    <w:rPr>
      <w:b/>
    </w:rPr>
  </w:style>
  <w:style w:type="paragraph" w:customStyle="1" w:styleId="TAC">
    <w:name w:val="TAC"/>
    <w:basedOn w:val="a"/>
    <w:link w:val="TACChar"/>
    <w:qFormat/>
    <w:rsid w:val="00DA1ABE"/>
    <w:pPr>
      <w:keepNext/>
      <w:keepLines/>
      <w:spacing w:after="0"/>
      <w:jc w:val="center"/>
    </w:pPr>
    <w:rPr>
      <w:rFonts w:eastAsia="Times New Roman"/>
      <w:sz w:val="18"/>
      <w:lang w:val="x-none" w:eastAsia="x-none"/>
    </w:rPr>
  </w:style>
  <w:style w:type="character" w:customStyle="1" w:styleId="TACChar">
    <w:name w:val="TAC Char"/>
    <w:link w:val="TAC"/>
    <w:rsid w:val="00DA1ABE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A1ABE"/>
    <w:rPr>
      <w:rFonts w:ascii="Arial" w:eastAsia="Times New Roman" w:hAnsi="Arial"/>
      <w:b/>
      <w:sz w:val="18"/>
      <w:lang w:val="x-none" w:eastAsia="x-none"/>
    </w:rPr>
  </w:style>
  <w:style w:type="character" w:customStyle="1" w:styleId="Doc-titleChar">
    <w:name w:val="Doc-title Char"/>
    <w:link w:val="Doc-title"/>
    <w:locked/>
    <w:rsid w:val="00E55D02"/>
    <w:rPr>
      <w:rFonts w:ascii="Arial" w:eastAsia="MS Mincho" w:hAnsi="Arial" w:cs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55D02"/>
    <w:pPr>
      <w:overflowPunct/>
      <w:autoSpaceDE/>
      <w:autoSpaceDN/>
      <w:adjustRightInd/>
      <w:spacing w:before="180" w:after="0"/>
      <w:ind w:left="1259" w:hanging="1259"/>
      <w:jc w:val="left"/>
      <w:textAlignment w:val="auto"/>
    </w:pPr>
    <w:rPr>
      <w:rFonts w:eastAsia="MS Mincho" w:cs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F9C1B-D30C-4251-AD03-C20DFBD9F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670</Words>
  <Characters>3821</Characters>
  <Application>Microsoft Office Word</Application>
  <DocSecurity>0</DocSecurity>
  <Lines>31</Lines>
  <Paragraphs>8</Paragraphs>
  <ScaleCrop>false</ScaleCrop>
  <Company/>
  <LinksUpToDate>false</LinksUpToDate>
  <CharactersWithSpaces>4483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2018-09-07T06:34:00Z</dcterms:created>
  <dcterms:modified xsi:type="dcterms:W3CDTF">2018-11-01T08:35:00Z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(3)fSg23J56CIxZVRFW4jCP+AB83d4pd/p49qJpQRp2O3aKz1p9G46LsUtsXoSY8L5xOeA/aLS5
1BHbK9lmiuGmC2ltEfhIp5NcL0g4ylVV2PGiaHjdNxnYb7IVU4m3BJkHiNrFFoJJATt+v7FO
JytFBU9NjBiv3sfkdkIxhbX2vJVwxgnPRs00k742ePe4QcHLvJ7vJWV7ttfHQGrpxllars25
dfsNNtEUYrI3k3woCj</vt:lpwstr>
  </property>
  <property fmtid="{D5CDD505-2E9C-101B-9397-08002B2CF9AE}" pid="3" name="_2015_ms_pID_7253431">
    <vt:lpwstr>EoO66gGeqsGg7jdJLJvlx8bUXi5mgb36302tACRuu7uI9XwBJOGIUX
XivFjjc1cdViVxcqSPNPzYtqynKKVRyn6GjlePA+cfPyVInz2MiLHxqD+RnQUAwqFAqeUtRd
2cn+5pj3C7MY/9hw+sUYpMpAHlPZUtu77SbMp4d1JV8W+I95lLfo3hrSYSgn+/2+xE+CkLjb
bha6IrkEwuZz/LAK4uEEZ6ny5EX2UUlsSmUG</vt:lpwstr>
  </property>
  <property fmtid="{D5CDD505-2E9C-101B-9397-08002B2CF9AE}" pid="4" name="_2015_ms_pID_7253432">
    <vt:lpwstr>Tx8jrPoO41ySsA1PbCL+jz4=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1541041843</vt:lpwstr>
  </property>
</Properties>
</file>